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2CBD797" w14:textId="77777777" w:rsidR="00D77EC5" w:rsidRPr="00D77EC5" w:rsidRDefault="00D77EC5" w:rsidP="00D77EC5">
      <w:pPr>
        <w:rPr>
          <w:rFonts w:ascii="Georgia" w:hAnsi="Georgia"/>
          <w:sz w:val="21"/>
        </w:rPr>
      </w:pPr>
    </w:p>
    <w:p w14:paraId="211A8357" w14:textId="77777777" w:rsidR="00D77EC5" w:rsidRPr="0022532C" w:rsidRDefault="00D77EC5" w:rsidP="0022532C">
      <w:pPr>
        <w:pStyle w:val="BodyText"/>
        <w:spacing w:after="0"/>
        <w:jc w:val="center"/>
        <w:rPr>
          <w:rFonts w:ascii="Georgia" w:hAnsi="Georgia"/>
          <w:i/>
          <w:sz w:val="20"/>
        </w:rPr>
      </w:pPr>
      <w:r w:rsidRPr="0022532C">
        <w:rPr>
          <w:rFonts w:ascii="Georgia" w:hAnsi="Georgia"/>
          <w:i/>
          <w:sz w:val="20"/>
        </w:rPr>
        <w:t>Why are we studying spiritual gifts?  Because they are the means our King gives us to serve Him and do the work of His kingdom.</w:t>
      </w:r>
    </w:p>
    <w:p w14:paraId="112D7607" w14:textId="77777777" w:rsidR="00D77EC5" w:rsidRPr="00D77EC5" w:rsidRDefault="00D77EC5" w:rsidP="00D77EC5">
      <w:pPr>
        <w:rPr>
          <w:rFonts w:ascii="Georgia" w:hAnsi="Georgia"/>
          <w:sz w:val="21"/>
        </w:rPr>
      </w:pPr>
    </w:p>
    <w:p w14:paraId="1815A0B8" w14:textId="77777777" w:rsidR="0022532C" w:rsidRDefault="0022532C" w:rsidP="00D77EC5">
      <w:pPr>
        <w:pStyle w:val="Heading1"/>
        <w:rPr>
          <w:rFonts w:ascii="Georgia" w:hAnsi="Georgia"/>
          <w:b/>
          <w:sz w:val="21"/>
        </w:rPr>
      </w:pPr>
    </w:p>
    <w:p w14:paraId="10C372D6" w14:textId="77777777" w:rsidR="00D77EC5" w:rsidRPr="0080122C" w:rsidRDefault="00D77EC5" w:rsidP="0080122C">
      <w:pPr>
        <w:pStyle w:val="Heading1"/>
        <w:spacing w:after="120"/>
        <w:rPr>
          <w:rFonts w:ascii="Georgia" w:hAnsi="Georgia"/>
          <w:b/>
          <w:sz w:val="21"/>
        </w:rPr>
      </w:pPr>
      <w:r w:rsidRPr="00D77EC5">
        <w:rPr>
          <w:rFonts w:ascii="Georgia" w:hAnsi="Georgia"/>
          <w:b/>
          <w:sz w:val="21"/>
        </w:rPr>
        <w:t>The Kingdom of God</w:t>
      </w:r>
    </w:p>
    <w:p w14:paraId="351933DD" w14:textId="77777777" w:rsidR="00D77EC5" w:rsidRPr="00D77EC5" w:rsidRDefault="00D77EC5" w:rsidP="00D77EC5">
      <w:pPr>
        <w:ind w:left="720"/>
        <w:rPr>
          <w:rFonts w:ascii="Georgia" w:hAnsi="Georgia"/>
          <w:sz w:val="21"/>
        </w:rPr>
      </w:pPr>
      <w:r w:rsidRPr="00D77EC5">
        <w:rPr>
          <w:rFonts w:ascii="Georgia" w:hAnsi="Georgia"/>
          <w:sz w:val="21"/>
        </w:rPr>
        <w:t xml:space="preserve">Did you know that the central message that Jesus spoke about was the Kingdom of God (KOG)?  See Mark 1:14-20.  The good news of God (the gospel message) involves </w:t>
      </w:r>
      <w:r w:rsidRPr="00D77EC5">
        <w:rPr>
          <w:rFonts w:ascii="Georgia" w:hAnsi="Georgia"/>
          <w:b/>
          <w:i/>
          <w:sz w:val="21"/>
        </w:rPr>
        <w:t>repentance</w:t>
      </w:r>
      <w:r w:rsidRPr="00D77EC5">
        <w:rPr>
          <w:rFonts w:ascii="Georgia" w:hAnsi="Georgia"/>
          <w:sz w:val="21"/>
        </w:rPr>
        <w:t xml:space="preserve"> </w:t>
      </w:r>
      <w:r w:rsidRPr="00D77EC5">
        <w:rPr>
          <w:rFonts w:ascii="Georgia" w:hAnsi="Georgia"/>
          <w:i/>
          <w:sz w:val="21"/>
        </w:rPr>
        <w:t>(a complete change of attitude and action; a complete change of mindset and method of living)</w:t>
      </w:r>
      <w:r w:rsidRPr="00D77EC5">
        <w:rPr>
          <w:rFonts w:ascii="Georgia" w:hAnsi="Georgia"/>
          <w:sz w:val="21"/>
        </w:rPr>
        <w:t xml:space="preserve"> and entry into the Kingdom of God.</w:t>
      </w:r>
    </w:p>
    <w:p w14:paraId="22E78100" w14:textId="77777777" w:rsidR="00D77EC5" w:rsidRPr="00D77EC5" w:rsidRDefault="00D77EC5" w:rsidP="00D77EC5">
      <w:pPr>
        <w:ind w:left="720"/>
        <w:rPr>
          <w:rFonts w:ascii="Georgia" w:hAnsi="Georgia"/>
          <w:sz w:val="21"/>
        </w:rPr>
      </w:pPr>
    </w:p>
    <w:p w14:paraId="264C9D11" w14:textId="77777777" w:rsidR="00D77EC5" w:rsidRPr="00D77EC5" w:rsidRDefault="00D77EC5" w:rsidP="00D77EC5">
      <w:pPr>
        <w:ind w:left="720"/>
        <w:rPr>
          <w:rFonts w:ascii="Georgia" w:hAnsi="Georgia"/>
          <w:sz w:val="21"/>
        </w:rPr>
      </w:pPr>
      <w:r w:rsidRPr="00D77EC5">
        <w:rPr>
          <w:rFonts w:ascii="Georgia" w:hAnsi="Georgia"/>
          <w:sz w:val="21"/>
        </w:rPr>
        <w:t>The lifestyle of those in the Kingdom was obvious—they became fishers of men.  This implied that they left what they were doing before in order to become this new kind of person.  See Mark 4:30-32.  The KOG may start small in a person’s life and be barely noticeable, but it grows and grows until it becomes quite noticeable—like the largest tree in the garden—a tree that is a blessing to others.  See Mark 9:1-7 for this analogy.</w:t>
      </w:r>
    </w:p>
    <w:p w14:paraId="64325443" w14:textId="77777777" w:rsidR="00D77EC5" w:rsidRPr="00D77EC5" w:rsidRDefault="00D77EC5" w:rsidP="00D77EC5">
      <w:pPr>
        <w:ind w:left="720"/>
        <w:rPr>
          <w:rFonts w:ascii="Georgia" w:hAnsi="Georgia"/>
          <w:sz w:val="21"/>
        </w:rPr>
      </w:pPr>
    </w:p>
    <w:p w14:paraId="79D78C4B" w14:textId="77777777" w:rsidR="00D77EC5" w:rsidRPr="00D77EC5" w:rsidRDefault="00D77EC5" w:rsidP="00D77EC5">
      <w:pPr>
        <w:ind w:left="720"/>
        <w:rPr>
          <w:rFonts w:ascii="Georgia" w:hAnsi="Georgia"/>
          <w:sz w:val="21"/>
        </w:rPr>
      </w:pPr>
      <w:r w:rsidRPr="00D77EC5">
        <w:rPr>
          <w:rFonts w:ascii="Georgia" w:hAnsi="Georgia"/>
          <w:sz w:val="21"/>
        </w:rPr>
        <w:t>The KOG is supernatural.  It involves a genuine, deep friendship with God.  It is a relationship in which listening to what Jesus tells us is the highest priority.  See Mark 10:13-16.  The KOG belongs to those who prefer to be a child of a wonderful Parent (as opposed to those who think they are already an adult and have everything figured out and under control).</w:t>
      </w:r>
    </w:p>
    <w:p w14:paraId="5D2E000C" w14:textId="77777777" w:rsidR="0022532C" w:rsidRDefault="0022532C" w:rsidP="00D77EC5">
      <w:pPr>
        <w:rPr>
          <w:rFonts w:ascii="Georgia" w:hAnsi="Georgia"/>
          <w:sz w:val="21"/>
        </w:rPr>
      </w:pPr>
    </w:p>
    <w:p w14:paraId="48C4AE4A" w14:textId="77777777" w:rsidR="00D77EC5" w:rsidRPr="00D77EC5" w:rsidRDefault="00D77EC5" w:rsidP="00D77EC5">
      <w:pPr>
        <w:rPr>
          <w:rFonts w:ascii="Georgia" w:hAnsi="Georgia"/>
          <w:sz w:val="21"/>
        </w:rPr>
      </w:pPr>
    </w:p>
    <w:p w14:paraId="3C5F363C" w14:textId="77777777" w:rsidR="00D77EC5" w:rsidRPr="0022532C" w:rsidRDefault="00D77EC5" w:rsidP="0022532C">
      <w:pPr>
        <w:pStyle w:val="Heading1"/>
        <w:spacing w:after="120"/>
        <w:rPr>
          <w:rFonts w:ascii="Georgia" w:hAnsi="Georgia"/>
          <w:b/>
          <w:sz w:val="21"/>
        </w:rPr>
      </w:pPr>
      <w:r w:rsidRPr="00D77EC5">
        <w:rPr>
          <w:rFonts w:ascii="Georgia" w:hAnsi="Georgia"/>
          <w:b/>
          <w:sz w:val="21"/>
        </w:rPr>
        <w:t xml:space="preserve">How does one live in the KOG?  </w:t>
      </w:r>
    </w:p>
    <w:p w14:paraId="2BB05E1C" w14:textId="77777777" w:rsidR="00D77EC5" w:rsidRPr="00D77EC5" w:rsidRDefault="00D77EC5" w:rsidP="00D77EC5">
      <w:pPr>
        <w:ind w:left="720"/>
        <w:rPr>
          <w:rFonts w:ascii="Georgia" w:hAnsi="Georgia"/>
          <w:sz w:val="21"/>
        </w:rPr>
      </w:pPr>
      <w:r w:rsidRPr="00D77EC5">
        <w:rPr>
          <w:rFonts w:ascii="Georgia" w:hAnsi="Georgia"/>
          <w:sz w:val="21"/>
        </w:rPr>
        <w:t>This is a complex question, but the generalized answer is “by living a life that is empowered by the Holy Spirit.”</w:t>
      </w:r>
    </w:p>
    <w:p w14:paraId="2817287F" w14:textId="77777777" w:rsidR="00D77EC5" w:rsidRPr="00D77EC5" w:rsidRDefault="00D77EC5" w:rsidP="00D77EC5">
      <w:pPr>
        <w:ind w:left="720"/>
        <w:rPr>
          <w:rFonts w:ascii="Georgia" w:hAnsi="Georgia"/>
          <w:sz w:val="21"/>
        </w:rPr>
      </w:pPr>
    </w:p>
    <w:p w14:paraId="1B795F30" w14:textId="77777777" w:rsidR="00D77EC5" w:rsidRPr="00D77EC5" w:rsidRDefault="00D77EC5" w:rsidP="00D77EC5">
      <w:pPr>
        <w:ind w:left="720"/>
        <w:rPr>
          <w:rFonts w:ascii="Georgia" w:hAnsi="Georgia"/>
          <w:sz w:val="21"/>
        </w:rPr>
      </w:pPr>
      <w:r w:rsidRPr="00D77EC5">
        <w:rPr>
          <w:rFonts w:ascii="Georgia" w:hAnsi="Georgia"/>
          <w:sz w:val="21"/>
        </w:rPr>
        <w:t>In each of the Gospels Jesus is described as one who would baptize (empower) us with the Holy Spirit (Matthew 3:11; Mark 1:7-8, Luke 3:16, John 1:32-33).</w:t>
      </w:r>
    </w:p>
    <w:p w14:paraId="1A45801E" w14:textId="77777777" w:rsidR="00D77EC5" w:rsidRPr="00D77EC5" w:rsidRDefault="00D77EC5" w:rsidP="00D77EC5">
      <w:pPr>
        <w:ind w:left="720"/>
        <w:rPr>
          <w:rFonts w:ascii="Georgia" w:hAnsi="Georgia"/>
          <w:sz w:val="21"/>
        </w:rPr>
      </w:pPr>
    </w:p>
    <w:p w14:paraId="7750C3E8" w14:textId="77777777" w:rsidR="00D77EC5" w:rsidRPr="00D77EC5" w:rsidRDefault="00D77EC5" w:rsidP="00D77EC5">
      <w:pPr>
        <w:ind w:left="720"/>
        <w:rPr>
          <w:rFonts w:ascii="Georgia" w:hAnsi="Georgia"/>
          <w:sz w:val="21"/>
        </w:rPr>
      </w:pPr>
      <w:r w:rsidRPr="00D77EC5">
        <w:rPr>
          <w:rFonts w:ascii="Georgia" w:hAnsi="Georgia"/>
          <w:b/>
          <w:i/>
          <w:sz w:val="21"/>
        </w:rPr>
        <w:t>Baptize</w:t>
      </w:r>
      <w:r w:rsidRPr="00D77EC5">
        <w:rPr>
          <w:rFonts w:ascii="Georgia" w:hAnsi="Georgia"/>
          <w:sz w:val="21"/>
        </w:rPr>
        <w:t xml:space="preserve"> refers to being completely soaked/water-logged.  Baptism in the Holy Spirit, then, implies submersion in the Spirit of God, being water-logged or drenched with God Himself.  What might this imply?  If we’re completely submerged in God, then we’ll become more and more like Him.</w:t>
      </w:r>
    </w:p>
    <w:p w14:paraId="70788048" w14:textId="77777777" w:rsidR="00D77EC5" w:rsidRPr="00D77EC5" w:rsidRDefault="00D77EC5" w:rsidP="00D77EC5">
      <w:pPr>
        <w:ind w:left="720"/>
        <w:rPr>
          <w:rFonts w:ascii="Georgia" w:hAnsi="Georgia"/>
          <w:sz w:val="21"/>
        </w:rPr>
      </w:pPr>
    </w:p>
    <w:p w14:paraId="59DE44AA" w14:textId="77777777" w:rsidR="00D77EC5" w:rsidRPr="00D77EC5" w:rsidRDefault="00D77EC5" w:rsidP="00D77EC5">
      <w:pPr>
        <w:ind w:left="720"/>
        <w:rPr>
          <w:rFonts w:ascii="Georgia" w:hAnsi="Georgia"/>
          <w:sz w:val="21"/>
        </w:rPr>
      </w:pPr>
      <w:r w:rsidRPr="00D77EC5">
        <w:rPr>
          <w:rFonts w:ascii="Georgia" w:hAnsi="Georgia"/>
          <w:sz w:val="21"/>
        </w:rPr>
        <w:t xml:space="preserve">As we allow the Holy Spirit to soak more and more of our lives we discover something else </w:t>
      </w:r>
      <w:r w:rsidR="00A25A1E">
        <w:rPr>
          <w:rFonts w:ascii="Georgia" w:hAnsi="Georgia"/>
          <w:sz w:val="21"/>
        </w:rPr>
        <w:t>that Jesus has given to us (Ephesians</w:t>
      </w:r>
      <w:r w:rsidRPr="00D77EC5">
        <w:rPr>
          <w:rFonts w:ascii="Georgia" w:hAnsi="Georgia"/>
          <w:sz w:val="21"/>
        </w:rPr>
        <w:t xml:space="preserve"> 4:7-13).  He gives us spiritual gifts.  Why?  So that we may minister his grace and love to others.</w:t>
      </w:r>
    </w:p>
    <w:p w14:paraId="3EFD06FF" w14:textId="77777777" w:rsidR="00D77EC5" w:rsidRPr="00D77EC5" w:rsidRDefault="00D77EC5" w:rsidP="00D77EC5">
      <w:pPr>
        <w:rPr>
          <w:rFonts w:ascii="Georgia" w:hAnsi="Georgia"/>
          <w:sz w:val="21"/>
        </w:rPr>
      </w:pPr>
    </w:p>
    <w:p w14:paraId="0C024B4B" w14:textId="77777777" w:rsidR="00D77EC5" w:rsidRPr="00D77EC5" w:rsidRDefault="00D77EC5" w:rsidP="00D77EC5">
      <w:pPr>
        <w:rPr>
          <w:rFonts w:ascii="Georgia" w:hAnsi="Georgia"/>
          <w:sz w:val="21"/>
        </w:rPr>
      </w:pPr>
    </w:p>
    <w:p w14:paraId="4F0F29E0" w14:textId="77777777" w:rsidR="00D77EC5" w:rsidRPr="00D77EC5" w:rsidRDefault="00D77EC5" w:rsidP="0022532C">
      <w:pPr>
        <w:spacing w:after="120"/>
        <w:rPr>
          <w:rFonts w:ascii="Georgia" w:hAnsi="Georgia"/>
          <w:sz w:val="21"/>
        </w:rPr>
      </w:pPr>
      <w:r w:rsidRPr="00D77EC5">
        <w:rPr>
          <w:rFonts w:ascii="Georgia" w:hAnsi="Georgia"/>
          <w:b/>
          <w:sz w:val="21"/>
          <w:u w:val="single"/>
        </w:rPr>
        <w:t>The different types of spiritual gifts found in the New Testament</w:t>
      </w:r>
    </w:p>
    <w:p w14:paraId="13C667F8" w14:textId="77777777" w:rsidR="00D77EC5" w:rsidRPr="00D77EC5" w:rsidRDefault="00D77EC5" w:rsidP="0080122C">
      <w:pPr>
        <w:pStyle w:val="Heading1"/>
        <w:spacing w:after="120"/>
        <w:ind w:left="360"/>
        <w:rPr>
          <w:rFonts w:ascii="Georgia" w:hAnsi="Georgia"/>
          <w:sz w:val="21"/>
        </w:rPr>
      </w:pPr>
      <w:r w:rsidRPr="00D77EC5">
        <w:rPr>
          <w:rFonts w:ascii="Georgia" w:hAnsi="Georgia"/>
          <w:b/>
          <w:sz w:val="21"/>
        </w:rPr>
        <w:sym w:font="Wingdings" w:char="F0E0"/>
      </w:r>
      <w:r w:rsidRPr="00D77EC5">
        <w:rPr>
          <w:rFonts w:ascii="Georgia" w:hAnsi="Georgia"/>
          <w:b/>
          <w:sz w:val="21"/>
        </w:rPr>
        <w:t xml:space="preserve"> Leadership Gifts  </w:t>
      </w:r>
      <w:r w:rsidRPr="00D77EC5">
        <w:rPr>
          <w:rFonts w:ascii="Georgia" w:hAnsi="Georgia"/>
          <w:sz w:val="21"/>
        </w:rPr>
        <w:t>(See Ephesians 4:11 &amp; 1 Corinthians 12:28)</w:t>
      </w:r>
    </w:p>
    <w:p w14:paraId="3D8F56A8" w14:textId="77777777" w:rsidR="00D77EC5" w:rsidRPr="00D77EC5" w:rsidRDefault="00A25A1E" w:rsidP="00D77EC5">
      <w:pPr>
        <w:numPr>
          <w:ilvl w:val="0"/>
          <w:numId w:val="7"/>
        </w:numPr>
        <w:tabs>
          <w:tab w:val="clear" w:pos="720"/>
          <w:tab w:val="num" w:pos="1080"/>
        </w:tabs>
        <w:ind w:left="1080"/>
        <w:rPr>
          <w:rFonts w:ascii="Georgia" w:hAnsi="Georgia"/>
          <w:sz w:val="21"/>
        </w:rPr>
      </w:pPr>
      <w:r>
        <w:rPr>
          <w:rFonts w:ascii="Georgia" w:hAnsi="Georgia"/>
          <w:sz w:val="21"/>
        </w:rPr>
        <w:t>Apostle (Romans</w:t>
      </w:r>
      <w:r w:rsidR="00D77EC5" w:rsidRPr="00D77EC5">
        <w:rPr>
          <w:rFonts w:ascii="Georgia" w:hAnsi="Georgia"/>
          <w:sz w:val="21"/>
        </w:rPr>
        <w:t xml:space="preserve"> 1:1, 16:7)</w:t>
      </w:r>
      <w:bookmarkStart w:id="0" w:name="_GoBack"/>
      <w:bookmarkEnd w:id="0"/>
    </w:p>
    <w:p w14:paraId="3EFC4266" w14:textId="77777777" w:rsidR="00D77EC5" w:rsidRPr="00D77EC5" w:rsidRDefault="00D77EC5" w:rsidP="00D77EC5">
      <w:pPr>
        <w:numPr>
          <w:ilvl w:val="0"/>
          <w:numId w:val="7"/>
        </w:numPr>
        <w:tabs>
          <w:tab w:val="clear" w:pos="720"/>
          <w:tab w:val="num" w:pos="1080"/>
        </w:tabs>
        <w:ind w:left="1080"/>
        <w:rPr>
          <w:rFonts w:ascii="Georgia" w:hAnsi="Georgia"/>
          <w:sz w:val="21"/>
        </w:rPr>
      </w:pPr>
      <w:r w:rsidRPr="00D77EC5">
        <w:rPr>
          <w:rFonts w:ascii="Georgia" w:hAnsi="Georgia"/>
          <w:sz w:val="21"/>
        </w:rPr>
        <w:t>Prophet (Acts 11:27-28, 13:1 &amp; 21:9)</w:t>
      </w:r>
    </w:p>
    <w:p w14:paraId="6E8C14F3" w14:textId="77777777" w:rsidR="00D77EC5" w:rsidRPr="00D77EC5" w:rsidRDefault="00D77EC5" w:rsidP="00D77EC5">
      <w:pPr>
        <w:numPr>
          <w:ilvl w:val="0"/>
          <w:numId w:val="7"/>
        </w:numPr>
        <w:tabs>
          <w:tab w:val="clear" w:pos="720"/>
          <w:tab w:val="num" w:pos="1080"/>
        </w:tabs>
        <w:ind w:left="1080"/>
        <w:rPr>
          <w:rFonts w:ascii="Georgia" w:hAnsi="Georgia"/>
          <w:sz w:val="21"/>
        </w:rPr>
      </w:pPr>
      <w:r w:rsidRPr="00D77EC5">
        <w:rPr>
          <w:rFonts w:ascii="Georgia" w:hAnsi="Georgia"/>
          <w:sz w:val="21"/>
        </w:rPr>
        <w:t>Evangelist (Acts 6:7, 8:26-40, &amp; 21:8)</w:t>
      </w:r>
    </w:p>
    <w:p w14:paraId="0F0C9C93" w14:textId="77777777" w:rsidR="00887AA3" w:rsidRPr="0022532C" w:rsidRDefault="00D77EC5" w:rsidP="0022532C">
      <w:pPr>
        <w:numPr>
          <w:ilvl w:val="0"/>
          <w:numId w:val="7"/>
        </w:numPr>
        <w:tabs>
          <w:tab w:val="clear" w:pos="720"/>
          <w:tab w:val="num" w:pos="1080"/>
        </w:tabs>
        <w:ind w:left="1080"/>
        <w:rPr>
          <w:rFonts w:ascii="Georgia" w:hAnsi="Georgia"/>
          <w:sz w:val="21"/>
        </w:rPr>
      </w:pPr>
      <w:r w:rsidRPr="00D77EC5">
        <w:rPr>
          <w:rFonts w:ascii="Georgia" w:hAnsi="Georgia"/>
          <w:sz w:val="21"/>
        </w:rPr>
        <w:t>Pastor-teacher (Acts 13:1)</w:t>
      </w:r>
    </w:p>
    <w:p w14:paraId="71DF7543" w14:textId="77777777" w:rsidR="00887AA3" w:rsidRPr="00D77EC5" w:rsidRDefault="00887AA3" w:rsidP="00D77EC5">
      <w:pPr>
        <w:ind w:left="360"/>
        <w:rPr>
          <w:rFonts w:ascii="Georgia" w:hAnsi="Georgia"/>
          <w:sz w:val="21"/>
        </w:rPr>
      </w:pPr>
    </w:p>
    <w:p w14:paraId="24A27E95" w14:textId="77777777" w:rsidR="00D77EC5" w:rsidRPr="00D77EC5" w:rsidRDefault="00D77EC5" w:rsidP="0080122C">
      <w:pPr>
        <w:spacing w:after="120"/>
        <w:ind w:left="360"/>
        <w:rPr>
          <w:rFonts w:ascii="Georgia" w:hAnsi="Georgia"/>
          <w:sz w:val="21"/>
        </w:rPr>
      </w:pPr>
      <w:r w:rsidRPr="00D77EC5">
        <w:rPr>
          <w:rFonts w:ascii="Georgia" w:hAnsi="Georgia"/>
          <w:b/>
          <w:sz w:val="21"/>
        </w:rPr>
        <w:sym w:font="Wingdings" w:char="F0E0"/>
      </w:r>
      <w:r w:rsidRPr="00D77EC5">
        <w:rPr>
          <w:rFonts w:ascii="Georgia" w:hAnsi="Georgia"/>
          <w:b/>
          <w:sz w:val="21"/>
        </w:rPr>
        <w:t xml:space="preserve"> </w:t>
      </w:r>
      <w:r w:rsidRPr="00D77EC5">
        <w:rPr>
          <w:rFonts w:ascii="Georgia" w:hAnsi="Georgia"/>
          <w:b/>
          <w:sz w:val="21"/>
          <w:u w:val="single"/>
        </w:rPr>
        <w:t>Ministry Gifts</w:t>
      </w:r>
      <w:r w:rsidRPr="00D77EC5">
        <w:rPr>
          <w:rFonts w:ascii="Georgia" w:hAnsi="Georgia"/>
          <w:b/>
          <w:sz w:val="21"/>
        </w:rPr>
        <w:t xml:space="preserve"> </w:t>
      </w:r>
      <w:r w:rsidRPr="00D77EC5">
        <w:rPr>
          <w:rFonts w:ascii="Georgia" w:hAnsi="Georgia"/>
          <w:sz w:val="21"/>
        </w:rPr>
        <w:t xml:space="preserve"> (See Romans 12:7-8)</w:t>
      </w:r>
    </w:p>
    <w:p w14:paraId="08DEDBB2" w14:textId="77777777" w:rsidR="00D77EC5" w:rsidRPr="00D77EC5" w:rsidRDefault="00D77EC5" w:rsidP="00D77EC5">
      <w:pPr>
        <w:numPr>
          <w:ilvl w:val="0"/>
          <w:numId w:val="8"/>
        </w:numPr>
        <w:tabs>
          <w:tab w:val="clear" w:pos="720"/>
          <w:tab w:val="num" w:pos="1080"/>
        </w:tabs>
        <w:ind w:left="1080"/>
        <w:rPr>
          <w:rFonts w:ascii="Georgia" w:hAnsi="Georgia"/>
          <w:sz w:val="21"/>
        </w:rPr>
      </w:pPr>
      <w:r w:rsidRPr="00D77EC5">
        <w:rPr>
          <w:rFonts w:ascii="Georgia" w:hAnsi="Georgia"/>
          <w:sz w:val="21"/>
        </w:rPr>
        <w:t>Serving (Acts 6:1-5 &amp; 9:36-41, 1</w:t>
      </w:r>
      <w:r w:rsidR="00A25A1E">
        <w:rPr>
          <w:rFonts w:ascii="Georgia" w:hAnsi="Georgia"/>
          <w:sz w:val="21"/>
        </w:rPr>
        <w:t xml:space="preserve"> Timothy</w:t>
      </w:r>
      <w:r w:rsidRPr="00D77EC5">
        <w:rPr>
          <w:rFonts w:ascii="Georgia" w:hAnsi="Georgia"/>
          <w:sz w:val="21"/>
        </w:rPr>
        <w:t xml:space="preserve"> 3:13)</w:t>
      </w:r>
    </w:p>
    <w:p w14:paraId="689EECAA" w14:textId="77777777" w:rsidR="00D77EC5" w:rsidRPr="00D77EC5" w:rsidRDefault="00D77EC5" w:rsidP="00D77EC5">
      <w:pPr>
        <w:numPr>
          <w:ilvl w:val="0"/>
          <w:numId w:val="8"/>
        </w:numPr>
        <w:tabs>
          <w:tab w:val="clear" w:pos="720"/>
          <w:tab w:val="num" w:pos="1080"/>
        </w:tabs>
        <w:ind w:left="1080"/>
        <w:rPr>
          <w:rFonts w:ascii="Georgia" w:hAnsi="Georgia"/>
          <w:sz w:val="21"/>
        </w:rPr>
      </w:pPr>
      <w:r w:rsidRPr="00D77EC5">
        <w:rPr>
          <w:rFonts w:ascii="Georgia" w:hAnsi="Georgia"/>
          <w:sz w:val="21"/>
        </w:rPr>
        <w:t>Teaching (Acts 18:24, Titus 2:3-4)</w:t>
      </w:r>
    </w:p>
    <w:p w14:paraId="33EA2E05" w14:textId="77777777" w:rsidR="00D77EC5" w:rsidRPr="00D77EC5" w:rsidRDefault="00D77EC5" w:rsidP="00D77EC5">
      <w:pPr>
        <w:numPr>
          <w:ilvl w:val="0"/>
          <w:numId w:val="8"/>
        </w:numPr>
        <w:tabs>
          <w:tab w:val="clear" w:pos="720"/>
          <w:tab w:val="num" w:pos="1080"/>
        </w:tabs>
        <w:ind w:left="1080"/>
        <w:rPr>
          <w:rFonts w:ascii="Georgia" w:hAnsi="Georgia"/>
          <w:sz w:val="21"/>
        </w:rPr>
      </w:pPr>
      <w:r w:rsidRPr="00D77EC5">
        <w:rPr>
          <w:rFonts w:ascii="Georgia" w:hAnsi="Georgia"/>
          <w:sz w:val="21"/>
        </w:rPr>
        <w:t>Encouraging (1 Thes</w:t>
      </w:r>
      <w:r w:rsidR="00A25A1E">
        <w:rPr>
          <w:rFonts w:ascii="Georgia" w:hAnsi="Georgia"/>
          <w:sz w:val="21"/>
        </w:rPr>
        <w:t xml:space="preserve">salonians 5:14, 2 </w:t>
      </w:r>
      <w:proofErr w:type="spellStart"/>
      <w:r w:rsidR="00A25A1E">
        <w:rPr>
          <w:rFonts w:ascii="Georgia" w:hAnsi="Georgia"/>
          <w:sz w:val="21"/>
        </w:rPr>
        <w:t>Thes</w:t>
      </w:r>
      <w:proofErr w:type="spellEnd"/>
      <w:r w:rsidR="00A25A1E">
        <w:rPr>
          <w:rFonts w:ascii="Georgia" w:hAnsi="Georgia"/>
          <w:sz w:val="21"/>
        </w:rPr>
        <w:t>. 3:12, Hebrews</w:t>
      </w:r>
      <w:r w:rsidRPr="00D77EC5">
        <w:rPr>
          <w:rFonts w:ascii="Georgia" w:hAnsi="Georgia"/>
          <w:sz w:val="21"/>
        </w:rPr>
        <w:t xml:space="preserve"> 3:13, Jude 3)</w:t>
      </w:r>
    </w:p>
    <w:p w14:paraId="39F43DC0" w14:textId="77777777" w:rsidR="00D77EC5" w:rsidRPr="00D77EC5" w:rsidRDefault="00A25A1E" w:rsidP="00D77EC5">
      <w:pPr>
        <w:numPr>
          <w:ilvl w:val="0"/>
          <w:numId w:val="8"/>
        </w:numPr>
        <w:tabs>
          <w:tab w:val="clear" w:pos="720"/>
          <w:tab w:val="num" w:pos="1080"/>
        </w:tabs>
        <w:ind w:left="1080"/>
        <w:rPr>
          <w:rFonts w:ascii="Georgia" w:hAnsi="Georgia"/>
          <w:sz w:val="21"/>
        </w:rPr>
      </w:pPr>
      <w:r>
        <w:rPr>
          <w:rFonts w:ascii="Georgia" w:hAnsi="Georgia"/>
          <w:sz w:val="21"/>
        </w:rPr>
        <w:t>Giving (Acts 4:34-37, 2 Corinthians</w:t>
      </w:r>
      <w:r w:rsidR="00D77EC5" w:rsidRPr="00D77EC5">
        <w:rPr>
          <w:rFonts w:ascii="Georgia" w:hAnsi="Georgia"/>
          <w:sz w:val="21"/>
        </w:rPr>
        <w:t xml:space="preserve"> 8:4 &amp; 9;1)</w:t>
      </w:r>
    </w:p>
    <w:p w14:paraId="69F1B09C" w14:textId="77777777" w:rsidR="00D77EC5" w:rsidRPr="0080122C" w:rsidRDefault="00D77EC5" w:rsidP="0080122C">
      <w:pPr>
        <w:numPr>
          <w:ilvl w:val="0"/>
          <w:numId w:val="8"/>
        </w:numPr>
        <w:tabs>
          <w:tab w:val="clear" w:pos="720"/>
          <w:tab w:val="num" w:pos="1080"/>
        </w:tabs>
        <w:ind w:left="1080"/>
        <w:rPr>
          <w:rFonts w:ascii="Georgia" w:hAnsi="Georgia"/>
          <w:sz w:val="21"/>
        </w:rPr>
      </w:pPr>
      <w:r w:rsidRPr="00D77EC5">
        <w:rPr>
          <w:rFonts w:ascii="Georgia" w:hAnsi="Georgia"/>
          <w:sz w:val="21"/>
        </w:rPr>
        <w:t>Leading (1 Tim</w:t>
      </w:r>
      <w:r w:rsidR="00A25A1E">
        <w:rPr>
          <w:rFonts w:ascii="Georgia" w:hAnsi="Georgia"/>
          <w:sz w:val="21"/>
        </w:rPr>
        <w:t>othy</w:t>
      </w:r>
      <w:r w:rsidRPr="00D77EC5">
        <w:rPr>
          <w:rFonts w:ascii="Georgia" w:hAnsi="Georgia"/>
          <w:sz w:val="21"/>
        </w:rPr>
        <w:t xml:space="preserve"> 3:1, Acts 15:13f, 1 </w:t>
      </w:r>
      <w:r w:rsidR="00A25A1E">
        <w:rPr>
          <w:rFonts w:ascii="Georgia" w:hAnsi="Georgia"/>
          <w:sz w:val="21"/>
        </w:rPr>
        <w:t>Corinthians</w:t>
      </w:r>
      <w:r w:rsidRPr="00D77EC5">
        <w:rPr>
          <w:rFonts w:ascii="Georgia" w:hAnsi="Georgia"/>
          <w:sz w:val="21"/>
        </w:rPr>
        <w:t xml:space="preserve"> 12:28)</w:t>
      </w:r>
    </w:p>
    <w:p w14:paraId="781143E9" w14:textId="77777777" w:rsidR="00D77EC5" w:rsidRPr="00D77EC5" w:rsidRDefault="00D77EC5" w:rsidP="00D77EC5">
      <w:pPr>
        <w:numPr>
          <w:ilvl w:val="0"/>
          <w:numId w:val="8"/>
        </w:numPr>
        <w:tabs>
          <w:tab w:val="clear" w:pos="720"/>
          <w:tab w:val="num" w:pos="1080"/>
        </w:tabs>
        <w:ind w:left="1080"/>
        <w:rPr>
          <w:rFonts w:ascii="Georgia" w:hAnsi="Georgia"/>
          <w:sz w:val="21"/>
        </w:rPr>
      </w:pPr>
      <w:r w:rsidRPr="00D77EC5">
        <w:rPr>
          <w:rFonts w:ascii="Georgia" w:hAnsi="Georgia"/>
          <w:sz w:val="21"/>
        </w:rPr>
        <w:t>Mercy (Acts 9:27, James 1:27)</w:t>
      </w:r>
    </w:p>
    <w:p w14:paraId="4967296C" w14:textId="77777777" w:rsidR="00D77EC5" w:rsidRPr="00D77EC5" w:rsidRDefault="00D77EC5" w:rsidP="00D77EC5">
      <w:pPr>
        <w:numPr>
          <w:ilvl w:val="0"/>
          <w:numId w:val="8"/>
        </w:numPr>
        <w:tabs>
          <w:tab w:val="clear" w:pos="720"/>
          <w:tab w:val="num" w:pos="1080"/>
        </w:tabs>
        <w:ind w:left="1080"/>
        <w:rPr>
          <w:rFonts w:ascii="Georgia" w:hAnsi="Georgia"/>
          <w:sz w:val="21"/>
        </w:rPr>
      </w:pPr>
      <w:r w:rsidRPr="00D77EC5">
        <w:rPr>
          <w:rFonts w:ascii="Georgia" w:hAnsi="Georgia"/>
          <w:sz w:val="21"/>
        </w:rPr>
        <w:lastRenderedPageBreak/>
        <w:t xml:space="preserve">Helps (Acts 13:5, </w:t>
      </w:r>
      <w:r w:rsidR="00A25A1E">
        <w:rPr>
          <w:rFonts w:ascii="Georgia" w:hAnsi="Georgia"/>
          <w:sz w:val="21"/>
        </w:rPr>
        <w:t>1 Corinthians</w:t>
      </w:r>
      <w:r w:rsidRPr="00D77EC5">
        <w:rPr>
          <w:rFonts w:ascii="Georgia" w:hAnsi="Georgia"/>
          <w:sz w:val="21"/>
        </w:rPr>
        <w:t xml:space="preserve"> 12:28)</w:t>
      </w:r>
    </w:p>
    <w:p w14:paraId="15ACDDBE" w14:textId="77777777" w:rsidR="0080122C" w:rsidRDefault="0080122C" w:rsidP="00D77EC5">
      <w:pPr>
        <w:ind w:left="360"/>
        <w:rPr>
          <w:rFonts w:ascii="Georgia" w:hAnsi="Georgia"/>
          <w:sz w:val="21"/>
        </w:rPr>
      </w:pPr>
    </w:p>
    <w:p w14:paraId="23C37CC5" w14:textId="77777777" w:rsidR="0080122C" w:rsidRDefault="0080122C" w:rsidP="00D77EC5">
      <w:pPr>
        <w:ind w:left="360"/>
        <w:rPr>
          <w:rFonts w:ascii="Georgia" w:hAnsi="Georgia"/>
          <w:sz w:val="21"/>
        </w:rPr>
      </w:pPr>
    </w:p>
    <w:p w14:paraId="1D9654A1" w14:textId="77777777" w:rsidR="00D77EC5" w:rsidRPr="00D77EC5" w:rsidRDefault="00D77EC5" w:rsidP="00D77EC5">
      <w:pPr>
        <w:ind w:left="360"/>
        <w:rPr>
          <w:rFonts w:ascii="Georgia" w:hAnsi="Georgia"/>
          <w:sz w:val="21"/>
        </w:rPr>
      </w:pPr>
    </w:p>
    <w:p w14:paraId="2B396DC5" w14:textId="77777777" w:rsidR="00D77EC5" w:rsidRPr="00D77EC5" w:rsidRDefault="00D77EC5" w:rsidP="0080122C">
      <w:pPr>
        <w:spacing w:after="120"/>
        <w:ind w:left="360"/>
        <w:rPr>
          <w:rFonts w:ascii="Georgia" w:hAnsi="Georgia"/>
          <w:sz w:val="21"/>
        </w:rPr>
      </w:pPr>
      <w:r w:rsidRPr="00D77EC5">
        <w:rPr>
          <w:rFonts w:ascii="Georgia" w:hAnsi="Georgia"/>
          <w:b/>
          <w:sz w:val="21"/>
        </w:rPr>
        <w:sym w:font="Wingdings" w:char="F0E0"/>
      </w:r>
      <w:r w:rsidRPr="00D77EC5">
        <w:rPr>
          <w:rFonts w:ascii="Georgia" w:hAnsi="Georgia"/>
          <w:b/>
          <w:sz w:val="21"/>
        </w:rPr>
        <w:t xml:space="preserve"> </w:t>
      </w:r>
      <w:r w:rsidRPr="00D77EC5">
        <w:rPr>
          <w:rFonts w:ascii="Georgia" w:hAnsi="Georgia"/>
          <w:b/>
          <w:sz w:val="21"/>
          <w:u w:val="single"/>
        </w:rPr>
        <w:t>Revelation Gifts</w:t>
      </w:r>
      <w:r w:rsidRPr="00D77EC5">
        <w:rPr>
          <w:rFonts w:ascii="Georgia" w:hAnsi="Georgia"/>
          <w:sz w:val="21"/>
        </w:rPr>
        <w:t xml:space="preserve">  (See 1 Corinthians 12:8-11)</w:t>
      </w:r>
    </w:p>
    <w:p w14:paraId="5534EAC4" w14:textId="77777777" w:rsidR="00D77EC5" w:rsidRPr="00D77EC5" w:rsidRDefault="00D77EC5" w:rsidP="00D77EC5">
      <w:pPr>
        <w:numPr>
          <w:ilvl w:val="0"/>
          <w:numId w:val="9"/>
        </w:numPr>
        <w:tabs>
          <w:tab w:val="clear" w:pos="720"/>
          <w:tab w:val="num" w:pos="1080"/>
        </w:tabs>
        <w:ind w:left="1080"/>
        <w:rPr>
          <w:rFonts w:ascii="Georgia" w:hAnsi="Georgia"/>
          <w:sz w:val="21"/>
        </w:rPr>
      </w:pPr>
      <w:r w:rsidRPr="00D77EC5">
        <w:rPr>
          <w:rFonts w:ascii="Georgia" w:hAnsi="Georgia"/>
          <w:sz w:val="21"/>
        </w:rPr>
        <w:t>Wisdom (Acts 16:1-7 &amp; 15:5-22)</w:t>
      </w:r>
    </w:p>
    <w:p w14:paraId="6A1F56FD" w14:textId="77777777" w:rsidR="00D77EC5" w:rsidRPr="00D77EC5" w:rsidRDefault="00D77EC5" w:rsidP="00D77EC5">
      <w:pPr>
        <w:numPr>
          <w:ilvl w:val="0"/>
          <w:numId w:val="9"/>
        </w:numPr>
        <w:tabs>
          <w:tab w:val="clear" w:pos="720"/>
          <w:tab w:val="num" w:pos="1080"/>
        </w:tabs>
        <w:ind w:left="1080"/>
        <w:rPr>
          <w:rFonts w:ascii="Georgia" w:hAnsi="Georgia"/>
          <w:sz w:val="21"/>
        </w:rPr>
      </w:pPr>
      <w:r w:rsidRPr="00D77EC5">
        <w:rPr>
          <w:rFonts w:ascii="Georgia" w:hAnsi="Georgia"/>
          <w:sz w:val="21"/>
        </w:rPr>
        <w:t>Knowledge (Acts 5:1-10, 9:1-18, &amp; 10:19)</w:t>
      </w:r>
    </w:p>
    <w:p w14:paraId="4F59166E" w14:textId="77777777" w:rsidR="00D77EC5" w:rsidRPr="00D77EC5" w:rsidRDefault="00D77EC5" w:rsidP="00D77EC5">
      <w:pPr>
        <w:numPr>
          <w:ilvl w:val="0"/>
          <w:numId w:val="9"/>
        </w:numPr>
        <w:tabs>
          <w:tab w:val="clear" w:pos="720"/>
          <w:tab w:val="num" w:pos="1080"/>
        </w:tabs>
        <w:ind w:left="1080"/>
        <w:rPr>
          <w:rFonts w:ascii="Georgia" w:hAnsi="Georgia"/>
          <w:sz w:val="21"/>
        </w:rPr>
      </w:pPr>
      <w:r w:rsidRPr="00D77EC5">
        <w:rPr>
          <w:rFonts w:ascii="Georgia" w:hAnsi="Georgia"/>
          <w:sz w:val="21"/>
        </w:rPr>
        <w:t>Discernment (L</w:t>
      </w:r>
      <w:r w:rsidR="00A25A1E">
        <w:rPr>
          <w:rFonts w:ascii="Georgia" w:hAnsi="Georgia"/>
          <w:sz w:val="21"/>
        </w:rPr>
        <w:t>u</w:t>
      </w:r>
      <w:r w:rsidRPr="00D77EC5">
        <w:rPr>
          <w:rFonts w:ascii="Georgia" w:hAnsi="Georgia"/>
          <w:sz w:val="21"/>
        </w:rPr>
        <w:t>k</w:t>
      </w:r>
      <w:r w:rsidR="00A25A1E">
        <w:rPr>
          <w:rFonts w:ascii="Georgia" w:hAnsi="Georgia"/>
          <w:sz w:val="21"/>
        </w:rPr>
        <w:t>e</w:t>
      </w:r>
      <w:r w:rsidRPr="00D77EC5">
        <w:rPr>
          <w:rFonts w:ascii="Georgia" w:hAnsi="Georgia"/>
          <w:sz w:val="21"/>
        </w:rPr>
        <w:t xml:space="preserve"> 13:10, J</w:t>
      </w:r>
      <w:r w:rsidR="00A25A1E">
        <w:rPr>
          <w:rFonts w:ascii="Georgia" w:hAnsi="Georgia"/>
          <w:sz w:val="21"/>
        </w:rPr>
        <w:t>oh</w:t>
      </w:r>
      <w:r w:rsidRPr="00D77EC5">
        <w:rPr>
          <w:rFonts w:ascii="Georgia" w:hAnsi="Georgia"/>
          <w:sz w:val="21"/>
        </w:rPr>
        <w:t>n 1:47, Acts 16:18)</w:t>
      </w:r>
    </w:p>
    <w:p w14:paraId="27BE50BB" w14:textId="77777777" w:rsidR="00D77EC5" w:rsidRPr="00D77EC5" w:rsidRDefault="00D77EC5" w:rsidP="00D77EC5">
      <w:pPr>
        <w:ind w:left="360"/>
        <w:rPr>
          <w:rFonts w:ascii="Georgia" w:hAnsi="Georgia"/>
          <w:sz w:val="21"/>
        </w:rPr>
      </w:pPr>
    </w:p>
    <w:p w14:paraId="4B2BD672" w14:textId="77777777" w:rsidR="00D77EC5" w:rsidRPr="00D77EC5" w:rsidRDefault="00D77EC5" w:rsidP="0080122C">
      <w:pPr>
        <w:spacing w:after="120"/>
        <w:ind w:left="360"/>
        <w:rPr>
          <w:rFonts w:ascii="Georgia" w:hAnsi="Georgia"/>
          <w:sz w:val="21"/>
        </w:rPr>
      </w:pPr>
      <w:r w:rsidRPr="00D77EC5">
        <w:rPr>
          <w:rFonts w:ascii="Georgia" w:hAnsi="Georgia"/>
          <w:b/>
          <w:sz w:val="21"/>
        </w:rPr>
        <w:sym w:font="Wingdings" w:char="F0E0"/>
      </w:r>
      <w:r w:rsidRPr="00D77EC5">
        <w:rPr>
          <w:rFonts w:ascii="Georgia" w:hAnsi="Georgia"/>
          <w:b/>
          <w:sz w:val="21"/>
        </w:rPr>
        <w:t xml:space="preserve"> </w:t>
      </w:r>
      <w:r w:rsidRPr="00D77EC5">
        <w:rPr>
          <w:rFonts w:ascii="Georgia" w:hAnsi="Georgia"/>
          <w:b/>
          <w:sz w:val="21"/>
          <w:u w:val="single"/>
        </w:rPr>
        <w:t>Power Gifts</w:t>
      </w:r>
      <w:r w:rsidRPr="00D77EC5">
        <w:rPr>
          <w:rFonts w:ascii="Georgia" w:hAnsi="Georgia"/>
          <w:sz w:val="21"/>
        </w:rPr>
        <w:t xml:space="preserve">  (See 1 Corinthians 12:8-11)</w:t>
      </w:r>
    </w:p>
    <w:p w14:paraId="6BCEBC50" w14:textId="77777777" w:rsidR="00D77EC5" w:rsidRPr="00D77EC5" w:rsidRDefault="00D77EC5" w:rsidP="00D77EC5">
      <w:pPr>
        <w:numPr>
          <w:ilvl w:val="0"/>
          <w:numId w:val="10"/>
        </w:numPr>
        <w:tabs>
          <w:tab w:val="clear" w:pos="720"/>
          <w:tab w:val="num" w:pos="1080"/>
        </w:tabs>
        <w:ind w:left="1080"/>
        <w:rPr>
          <w:rFonts w:ascii="Georgia" w:hAnsi="Georgia"/>
          <w:sz w:val="21"/>
        </w:rPr>
      </w:pPr>
      <w:r w:rsidRPr="00D77EC5">
        <w:rPr>
          <w:rFonts w:ascii="Georgia" w:hAnsi="Georgia"/>
          <w:sz w:val="21"/>
        </w:rPr>
        <w:t>Faith (M</w:t>
      </w:r>
      <w:r w:rsidR="00A25A1E">
        <w:rPr>
          <w:rFonts w:ascii="Georgia" w:hAnsi="Georgia"/>
          <w:sz w:val="21"/>
        </w:rPr>
        <w:t>at</w:t>
      </w:r>
      <w:r w:rsidRPr="00D77EC5">
        <w:rPr>
          <w:rFonts w:ascii="Georgia" w:hAnsi="Georgia"/>
          <w:sz w:val="21"/>
        </w:rPr>
        <w:t>t</w:t>
      </w:r>
      <w:r w:rsidR="00A25A1E">
        <w:rPr>
          <w:rFonts w:ascii="Georgia" w:hAnsi="Georgia"/>
          <w:sz w:val="21"/>
        </w:rPr>
        <w:t>hew</w:t>
      </w:r>
      <w:r w:rsidRPr="00D77EC5">
        <w:rPr>
          <w:rFonts w:ascii="Georgia" w:hAnsi="Georgia"/>
          <w:sz w:val="21"/>
        </w:rPr>
        <w:t xml:space="preserve"> 8:5-16, James 5:17-18)</w:t>
      </w:r>
    </w:p>
    <w:p w14:paraId="751B2E4A" w14:textId="77777777" w:rsidR="00D77EC5" w:rsidRPr="00D77EC5" w:rsidRDefault="00D77EC5" w:rsidP="00D77EC5">
      <w:pPr>
        <w:numPr>
          <w:ilvl w:val="0"/>
          <w:numId w:val="10"/>
        </w:numPr>
        <w:tabs>
          <w:tab w:val="clear" w:pos="720"/>
          <w:tab w:val="num" w:pos="1080"/>
        </w:tabs>
        <w:ind w:left="1080"/>
        <w:rPr>
          <w:rFonts w:ascii="Georgia" w:hAnsi="Georgia"/>
          <w:sz w:val="21"/>
        </w:rPr>
      </w:pPr>
      <w:r w:rsidRPr="00D77EC5">
        <w:rPr>
          <w:rFonts w:ascii="Georgia" w:hAnsi="Georgia"/>
          <w:sz w:val="21"/>
        </w:rPr>
        <w:t>Healings (J</w:t>
      </w:r>
      <w:r w:rsidR="00A25A1E">
        <w:rPr>
          <w:rFonts w:ascii="Georgia" w:hAnsi="Georgia"/>
          <w:sz w:val="21"/>
        </w:rPr>
        <w:t>oh</w:t>
      </w:r>
      <w:r w:rsidRPr="00D77EC5">
        <w:rPr>
          <w:rFonts w:ascii="Georgia" w:hAnsi="Georgia"/>
          <w:sz w:val="21"/>
        </w:rPr>
        <w:t>n 9:35-36, Acts 3:1-11)</w:t>
      </w:r>
    </w:p>
    <w:p w14:paraId="2ECBB602" w14:textId="77777777" w:rsidR="00D77EC5" w:rsidRPr="00D77EC5" w:rsidRDefault="00D77EC5" w:rsidP="00D77EC5">
      <w:pPr>
        <w:numPr>
          <w:ilvl w:val="0"/>
          <w:numId w:val="10"/>
        </w:numPr>
        <w:tabs>
          <w:tab w:val="clear" w:pos="720"/>
          <w:tab w:val="num" w:pos="1080"/>
        </w:tabs>
        <w:ind w:left="1080"/>
        <w:rPr>
          <w:rFonts w:ascii="Georgia" w:hAnsi="Georgia"/>
          <w:sz w:val="21"/>
        </w:rPr>
      </w:pPr>
      <w:r w:rsidRPr="00D77EC5">
        <w:rPr>
          <w:rFonts w:ascii="Georgia" w:hAnsi="Georgia"/>
          <w:sz w:val="21"/>
        </w:rPr>
        <w:t>Miracles (Acts 6:8 &amp; 8:6)</w:t>
      </w:r>
    </w:p>
    <w:p w14:paraId="58123E92" w14:textId="77777777" w:rsidR="00D77EC5" w:rsidRPr="00D77EC5" w:rsidRDefault="00D77EC5" w:rsidP="00D77EC5">
      <w:pPr>
        <w:ind w:left="360"/>
        <w:rPr>
          <w:rFonts w:ascii="Georgia" w:hAnsi="Georgia"/>
          <w:sz w:val="21"/>
        </w:rPr>
      </w:pPr>
    </w:p>
    <w:p w14:paraId="4EF74AB1" w14:textId="77777777" w:rsidR="00D77EC5" w:rsidRPr="00D77EC5" w:rsidRDefault="00D77EC5" w:rsidP="0080122C">
      <w:pPr>
        <w:spacing w:after="120"/>
        <w:ind w:left="360"/>
        <w:rPr>
          <w:rFonts w:ascii="Georgia" w:hAnsi="Georgia"/>
          <w:sz w:val="21"/>
        </w:rPr>
      </w:pPr>
      <w:r w:rsidRPr="00D77EC5">
        <w:rPr>
          <w:rFonts w:ascii="Georgia" w:hAnsi="Georgia"/>
          <w:b/>
          <w:sz w:val="21"/>
        </w:rPr>
        <w:sym w:font="Wingdings" w:char="F0E0"/>
      </w:r>
      <w:r w:rsidRPr="00D77EC5">
        <w:rPr>
          <w:rFonts w:ascii="Georgia" w:hAnsi="Georgia"/>
          <w:b/>
          <w:sz w:val="21"/>
        </w:rPr>
        <w:t xml:space="preserve"> </w:t>
      </w:r>
      <w:r w:rsidRPr="00D77EC5">
        <w:rPr>
          <w:rFonts w:ascii="Georgia" w:hAnsi="Georgia"/>
          <w:b/>
          <w:sz w:val="21"/>
          <w:u w:val="single"/>
        </w:rPr>
        <w:t>Edification Gifts</w:t>
      </w:r>
      <w:r w:rsidRPr="00D77EC5">
        <w:rPr>
          <w:rFonts w:ascii="Georgia" w:hAnsi="Georgia"/>
          <w:sz w:val="21"/>
        </w:rPr>
        <w:t xml:space="preserve">  (1 Corinthians 12:8-11)</w:t>
      </w:r>
    </w:p>
    <w:p w14:paraId="7FF95877" w14:textId="77777777" w:rsidR="00D77EC5" w:rsidRPr="00D77EC5" w:rsidRDefault="00D77EC5" w:rsidP="00D77EC5">
      <w:pPr>
        <w:numPr>
          <w:ilvl w:val="0"/>
          <w:numId w:val="11"/>
        </w:numPr>
        <w:tabs>
          <w:tab w:val="clear" w:pos="720"/>
          <w:tab w:val="num" w:pos="1080"/>
        </w:tabs>
        <w:ind w:left="1080"/>
        <w:rPr>
          <w:rFonts w:ascii="Georgia" w:hAnsi="Georgia"/>
          <w:sz w:val="21"/>
        </w:rPr>
      </w:pPr>
      <w:r w:rsidRPr="00D77EC5">
        <w:rPr>
          <w:rFonts w:ascii="Georgia" w:hAnsi="Georgia"/>
          <w:sz w:val="21"/>
        </w:rPr>
        <w:t>Prophecy (Acts 21:10-11, 1 Cor</w:t>
      </w:r>
      <w:r w:rsidR="00A25A1E" w:rsidRPr="00D77EC5">
        <w:rPr>
          <w:rFonts w:ascii="Georgia" w:hAnsi="Georgia"/>
          <w:sz w:val="21"/>
        </w:rPr>
        <w:t>inthians</w:t>
      </w:r>
      <w:r w:rsidRPr="00D77EC5">
        <w:rPr>
          <w:rFonts w:ascii="Georgia" w:hAnsi="Georgia"/>
          <w:sz w:val="21"/>
        </w:rPr>
        <w:t xml:space="preserve"> 14:1-5)</w:t>
      </w:r>
    </w:p>
    <w:p w14:paraId="1BC3CA37" w14:textId="77777777" w:rsidR="00D77EC5" w:rsidRPr="00D77EC5" w:rsidRDefault="00D77EC5" w:rsidP="00D77EC5">
      <w:pPr>
        <w:numPr>
          <w:ilvl w:val="0"/>
          <w:numId w:val="11"/>
        </w:numPr>
        <w:tabs>
          <w:tab w:val="clear" w:pos="720"/>
          <w:tab w:val="num" w:pos="1080"/>
        </w:tabs>
        <w:ind w:left="1080"/>
        <w:rPr>
          <w:rFonts w:ascii="Georgia" w:hAnsi="Georgia"/>
          <w:sz w:val="21"/>
        </w:rPr>
      </w:pPr>
      <w:r w:rsidRPr="00D77EC5">
        <w:rPr>
          <w:rFonts w:ascii="Georgia" w:hAnsi="Georgia"/>
          <w:sz w:val="21"/>
        </w:rPr>
        <w:t>Tongues (1 Cor</w:t>
      </w:r>
      <w:r w:rsidR="00A25A1E" w:rsidRPr="00D77EC5">
        <w:rPr>
          <w:rFonts w:ascii="Georgia" w:hAnsi="Georgia"/>
          <w:sz w:val="21"/>
        </w:rPr>
        <w:t>inthians</w:t>
      </w:r>
      <w:r w:rsidRPr="00D77EC5">
        <w:rPr>
          <w:rFonts w:ascii="Georgia" w:hAnsi="Georgia"/>
          <w:sz w:val="21"/>
        </w:rPr>
        <w:t xml:space="preserve"> 14;18)</w:t>
      </w:r>
    </w:p>
    <w:p w14:paraId="4131528F" w14:textId="77777777" w:rsidR="00D77EC5" w:rsidRPr="00D77EC5" w:rsidRDefault="00D77EC5" w:rsidP="00D77EC5">
      <w:pPr>
        <w:numPr>
          <w:ilvl w:val="0"/>
          <w:numId w:val="11"/>
        </w:numPr>
        <w:tabs>
          <w:tab w:val="clear" w:pos="720"/>
          <w:tab w:val="num" w:pos="1080"/>
        </w:tabs>
        <w:ind w:left="1080"/>
        <w:rPr>
          <w:rFonts w:ascii="Georgia" w:hAnsi="Georgia"/>
          <w:sz w:val="21"/>
        </w:rPr>
      </w:pPr>
      <w:r w:rsidRPr="00D77EC5">
        <w:rPr>
          <w:rFonts w:ascii="Georgia" w:hAnsi="Georgia"/>
          <w:sz w:val="21"/>
        </w:rPr>
        <w:t>Interpretation (1 Cor</w:t>
      </w:r>
      <w:r w:rsidR="00A25A1E" w:rsidRPr="00D77EC5">
        <w:rPr>
          <w:rFonts w:ascii="Georgia" w:hAnsi="Georgia"/>
          <w:sz w:val="21"/>
        </w:rPr>
        <w:t>inthians</w:t>
      </w:r>
      <w:r w:rsidRPr="00D77EC5">
        <w:rPr>
          <w:rFonts w:ascii="Georgia" w:hAnsi="Georgia"/>
          <w:sz w:val="21"/>
        </w:rPr>
        <w:t xml:space="preserve"> 14:13 &amp; 27)</w:t>
      </w:r>
    </w:p>
    <w:p w14:paraId="1C3902BB" w14:textId="77777777" w:rsidR="00D77EC5" w:rsidRPr="00D77EC5" w:rsidRDefault="00D77EC5" w:rsidP="00D77EC5">
      <w:pPr>
        <w:ind w:left="360"/>
        <w:rPr>
          <w:rFonts w:ascii="Georgia" w:hAnsi="Georgia"/>
          <w:sz w:val="21"/>
        </w:rPr>
      </w:pPr>
    </w:p>
    <w:p w14:paraId="522A7E0C" w14:textId="77777777" w:rsidR="00D77EC5" w:rsidRPr="0080122C" w:rsidRDefault="00D77EC5" w:rsidP="0080122C">
      <w:pPr>
        <w:pStyle w:val="Heading2"/>
        <w:spacing w:after="120"/>
        <w:ind w:left="360"/>
        <w:rPr>
          <w:rFonts w:ascii="Georgia" w:hAnsi="Georgia"/>
          <w:b/>
          <w:sz w:val="21"/>
        </w:rPr>
      </w:pPr>
      <w:r w:rsidRPr="00D77EC5">
        <w:rPr>
          <w:rFonts w:ascii="Georgia" w:hAnsi="Georgia"/>
          <w:sz w:val="21"/>
        </w:rPr>
        <w:sym w:font="Wingdings" w:char="F0E0"/>
      </w:r>
      <w:r w:rsidRPr="00D77EC5">
        <w:rPr>
          <w:rFonts w:ascii="Georgia" w:hAnsi="Georgia"/>
          <w:sz w:val="21"/>
        </w:rPr>
        <w:t xml:space="preserve"> </w:t>
      </w:r>
      <w:r w:rsidRPr="00D77EC5">
        <w:rPr>
          <w:rFonts w:ascii="Georgia" w:hAnsi="Georgia"/>
          <w:b/>
          <w:sz w:val="21"/>
          <w:u w:val="single"/>
        </w:rPr>
        <w:t>Speaking in tongues</w:t>
      </w:r>
      <w:r w:rsidRPr="00D77EC5">
        <w:rPr>
          <w:rFonts w:ascii="Georgia" w:hAnsi="Georgia"/>
          <w:sz w:val="21"/>
        </w:rPr>
        <w:t xml:space="preserve"> (three types)</w:t>
      </w:r>
    </w:p>
    <w:p w14:paraId="43328274" w14:textId="77777777" w:rsidR="00D77EC5" w:rsidRPr="00D77EC5" w:rsidRDefault="00D77EC5" w:rsidP="00D77EC5">
      <w:pPr>
        <w:numPr>
          <w:ilvl w:val="0"/>
          <w:numId w:val="4"/>
        </w:numPr>
        <w:tabs>
          <w:tab w:val="clear" w:pos="360"/>
          <w:tab w:val="num" w:pos="1080"/>
        </w:tabs>
        <w:ind w:left="1080"/>
        <w:rPr>
          <w:rFonts w:ascii="Georgia" w:hAnsi="Georgia"/>
          <w:sz w:val="21"/>
        </w:rPr>
      </w:pPr>
      <w:r w:rsidRPr="00D77EC5">
        <w:rPr>
          <w:rFonts w:ascii="Georgia" w:hAnsi="Georgia"/>
          <w:sz w:val="21"/>
        </w:rPr>
        <w:t>The spiritual gift used when Christians gather (1 Cor</w:t>
      </w:r>
      <w:r w:rsidR="00A25A1E" w:rsidRPr="00D77EC5">
        <w:rPr>
          <w:rFonts w:ascii="Georgia" w:hAnsi="Georgia"/>
          <w:sz w:val="21"/>
        </w:rPr>
        <w:t>inthians</w:t>
      </w:r>
      <w:r w:rsidRPr="00D77EC5">
        <w:rPr>
          <w:rFonts w:ascii="Georgia" w:hAnsi="Georgia"/>
          <w:sz w:val="21"/>
        </w:rPr>
        <w:t xml:space="preserve"> 14:1-13)</w:t>
      </w:r>
    </w:p>
    <w:p w14:paraId="03C36BCB" w14:textId="77777777" w:rsidR="00D77EC5" w:rsidRPr="00D77EC5" w:rsidRDefault="00D77EC5" w:rsidP="00D77EC5">
      <w:pPr>
        <w:numPr>
          <w:ilvl w:val="0"/>
          <w:numId w:val="4"/>
        </w:numPr>
        <w:tabs>
          <w:tab w:val="clear" w:pos="360"/>
          <w:tab w:val="num" w:pos="1080"/>
        </w:tabs>
        <w:ind w:left="1080"/>
        <w:rPr>
          <w:rFonts w:ascii="Georgia" w:hAnsi="Georgia"/>
          <w:sz w:val="21"/>
        </w:rPr>
      </w:pPr>
      <w:r w:rsidRPr="00D77EC5">
        <w:rPr>
          <w:rFonts w:ascii="Georgia" w:hAnsi="Georgia"/>
          <w:sz w:val="21"/>
        </w:rPr>
        <w:t>The evidence that one is baptized in the Holy Spirit (Acts 2:4 &amp; 10:44-46)</w:t>
      </w:r>
    </w:p>
    <w:p w14:paraId="7B0B0171" w14:textId="77777777" w:rsidR="00D77EC5" w:rsidRPr="00D77EC5" w:rsidRDefault="00D77EC5" w:rsidP="00D77EC5">
      <w:pPr>
        <w:numPr>
          <w:ilvl w:val="0"/>
          <w:numId w:val="4"/>
        </w:numPr>
        <w:tabs>
          <w:tab w:val="clear" w:pos="360"/>
          <w:tab w:val="num" w:pos="1080"/>
        </w:tabs>
        <w:ind w:left="1080"/>
        <w:rPr>
          <w:rFonts w:ascii="Georgia" w:hAnsi="Georgia"/>
          <w:sz w:val="21"/>
        </w:rPr>
      </w:pPr>
      <w:r w:rsidRPr="00D77EC5">
        <w:rPr>
          <w:rFonts w:ascii="Georgia" w:hAnsi="Georgia"/>
          <w:sz w:val="21"/>
        </w:rPr>
        <w:t>The only gift that is said to personally edify (1 Cor</w:t>
      </w:r>
      <w:r w:rsidR="00A25A1E" w:rsidRPr="00D77EC5">
        <w:rPr>
          <w:rFonts w:ascii="Georgia" w:hAnsi="Georgia"/>
          <w:sz w:val="21"/>
        </w:rPr>
        <w:t>inthians</w:t>
      </w:r>
      <w:r w:rsidRPr="00D77EC5">
        <w:rPr>
          <w:rFonts w:ascii="Georgia" w:hAnsi="Georgia"/>
          <w:sz w:val="21"/>
        </w:rPr>
        <w:t xml:space="preserve"> 14:4)</w:t>
      </w:r>
    </w:p>
    <w:p w14:paraId="70433CD1" w14:textId="77777777" w:rsidR="00D77EC5" w:rsidRPr="00D77EC5" w:rsidRDefault="00D77EC5" w:rsidP="00D77EC5">
      <w:pPr>
        <w:rPr>
          <w:rFonts w:ascii="Georgia" w:hAnsi="Georgia"/>
          <w:sz w:val="21"/>
        </w:rPr>
      </w:pPr>
    </w:p>
    <w:p w14:paraId="5E810600" w14:textId="77777777" w:rsidR="00D77EC5" w:rsidRPr="00D77EC5" w:rsidRDefault="00D77EC5" w:rsidP="00D77EC5">
      <w:pPr>
        <w:rPr>
          <w:rFonts w:ascii="Georgia" w:hAnsi="Georgia"/>
          <w:sz w:val="21"/>
        </w:rPr>
      </w:pPr>
    </w:p>
    <w:p w14:paraId="16D01361" w14:textId="77777777" w:rsidR="00D77EC5" w:rsidRPr="00D77EC5" w:rsidRDefault="00D77EC5" w:rsidP="0022532C">
      <w:pPr>
        <w:pStyle w:val="Heading3"/>
        <w:spacing w:after="120"/>
        <w:rPr>
          <w:rFonts w:ascii="Georgia" w:hAnsi="Georgia"/>
          <w:b/>
          <w:sz w:val="21"/>
        </w:rPr>
      </w:pPr>
      <w:r w:rsidRPr="00D77EC5">
        <w:rPr>
          <w:rFonts w:ascii="Georgia" w:hAnsi="Georgia"/>
          <w:b/>
          <w:sz w:val="21"/>
        </w:rPr>
        <w:t>The Background of 1 Corinthians</w:t>
      </w:r>
    </w:p>
    <w:p w14:paraId="478440DC" w14:textId="77777777" w:rsidR="00D77EC5" w:rsidRPr="00D77EC5" w:rsidRDefault="00D77EC5" w:rsidP="00D77EC5">
      <w:pPr>
        <w:ind w:left="720"/>
        <w:rPr>
          <w:rFonts w:ascii="Georgia" w:hAnsi="Georgia"/>
          <w:sz w:val="21"/>
        </w:rPr>
      </w:pPr>
      <w:r w:rsidRPr="00D77EC5">
        <w:rPr>
          <w:rFonts w:ascii="Georgia" w:hAnsi="Georgia"/>
          <w:sz w:val="21"/>
        </w:rPr>
        <w:t>In the book of 1 Corinthians we find the second category concerning speaking in tongues.  Throughout the book of 1 Corinthians it is evident that Paul is addressing several issues/problems that he has become awar</w:t>
      </w:r>
      <w:r w:rsidR="00A25A1E">
        <w:rPr>
          <w:rFonts w:ascii="Georgia" w:hAnsi="Georgia"/>
          <w:sz w:val="21"/>
        </w:rPr>
        <w:t>e of in the Corinthian church (s</w:t>
      </w:r>
      <w:r w:rsidRPr="00D77EC5">
        <w:rPr>
          <w:rFonts w:ascii="Georgia" w:hAnsi="Georgia"/>
          <w:sz w:val="21"/>
        </w:rPr>
        <w:t>ee 1:10-11 for information he received from Chloe’s household and 7:1, 8:1, 12:1 &amp; 15:1 which indicate he is answering a letter he received from the church).</w:t>
      </w:r>
    </w:p>
    <w:p w14:paraId="37B922D8" w14:textId="77777777" w:rsidR="00D77EC5" w:rsidRPr="00D77EC5" w:rsidRDefault="00D77EC5" w:rsidP="00D77EC5">
      <w:pPr>
        <w:rPr>
          <w:rFonts w:ascii="Georgia" w:hAnsi="Georgia"/>
          <w:sz w:val="21"/>
        </w:rPr>
      </w:pPr>
    </w:p>
    <w:p w14:paraId="547A9A06" w14:textId="77777777" w:rsidR="00D77EC5" w:rsidRPr="00D77EC5" w:rsidRDefault="00D77EC5" w:rsidP="00D77EC5">
      <w:pPr>
        <w:ind w:left="720"/>
        <w:rPr>
          <w:rFonts w:ascii="Georgia" w:hAnsi="Georgia"/>
          <w:sz w:val="21"/>
        </w:rPr>
      </w:pPr>
      <w:r w:rsidRPr="00D77EC5">
        <w:rPr>
          <w:rFonts w:ascii="Georgia" w:hAnsi="Georgia"/>
          <w:sz w:val="21"/>
        </w:rPr>
        <w:t>The issue of tongues arises in one of the “question sections” (See 1 Cor</w:t>
      </w:r>
      <w:r w:rsidR="00A25A1E" w:rsidRPr="00D77EC5">
        <w:rPr>
          <w:rFonts w:ascii="Georgia" w:hAnsi="Georgia"/>
          <w:sz w:val="21"/>
        </w:rPr>
        <w:t>inthians</w:t>
      </w:r>
      <w:r w:rsidRPr="00D77EC5">
        <w:rPr>
          <w:rFonts w:ascii="Georgia" w:hAnsi="Georgia"/>
          <w:sz w:val="21"/>
        </w:rPr>
        <w:t xml:space="preserve"> 12:1-14:40</w:t>
      </w:r>
      <w:proofErr w:type="gramStart"/>
      <w:r w:rsidRPr="00D77EC5">
        <w:rPr>
          <w:rFonts w:ascii="Georgia" w:hAnsi="Georgia"/>
          <w:sz w:val="21"/>
        </w:rPr>
        <w:t>)  Notice</w:t>
      </w:r>
      <w:proofErr w:type="gramEnd"/>
      <w:r w:rsidRPr="00D77EC5">
        <w:rPr>
          <w:rFonts w:ascii="Georgia" w:hAnsi="Georgia"/>
          <w:sz w:val="21"/>
        </w:rPr>
        <w:t xml:space="preserve"> that both this section and the one prior to it (8:1-11:34) deal with matters involving public worship services.  The issue in chapters 8-11 is the connection between idol feasts of worship and the Christian worship service of the Lord’s feast (supper).  The issue in chapters 12-14 is the use of spiritual gifts in the public worship service.</w:t>
      </w:r>
    </w:p>
    <w:p w14:paraId="7E73C50C" w14:textId="77777777" w:rsidR="00D77EC5" w:rsidRPr="00D77EC5" w:rsidRDefault="00D77EC5" w:rsidP="00D77EC5">
      <w:pPr>
        <w:rPr>
          <w:rFonts w:ascii="Georgia" w:hAnsi="Georgia"/>
          <w:sz w:val="21"/>
        </w:rPr>
      </w:pPr>
    </w:p>
    <w:p w14:paraId="3A5B5AA4" w14:textId="77777777" w:rsidR="00D77EC5" w:rsidRPr="00D77EC5" w:rsidRDefault="00D77EC5" w:rsidP="00D77EC5">
      <w:pPr>
        <w:ind w:left="720"/>
        <w:rPr>
          <w:rFonts w:ascii="Georgia" w:hAnsi="Georgia"/>
          <w:sz w:val="21"/>
        </w:rPr>
      </w:pPr>
      <w:r w:rsidRPr="00D77EC5">
        <w:rPr>
          <w:rFonts w:ascii="Georgia" w:hAnsi="Georgia"/>
          <w:sz w:val="21"/>
        </w:rPr>
        <w:t>The young Christian church in Corinth was inappropriately using the gift of tongues.  It seems they were simultaneously speaking in tongues at church (14:27) when non-believers were present (14:23-25), as well as when those who did not yet speak in tongues were present.  This was upsetting to these two groups of people and brought confusion to the service (see 14:33).</w:t>
      </w:r>
    </w:p>
    <w:p w14:paraId="5DB11407" w14:textId="77777777" w:rsidR="00887AA3" w:rsidRPr="00D77EC5" w:rsidRDefault="00887AA3" w:rsidP="0022532C">
      <w:pPr>
        <w:rPr>
          <w:rFonts w:ascii="Georgia" w:hAnsi="Georgia"/>
          <w:sz w:val="21"/>
        </w:rPr>
      </w:pPr>
    </w:p>
    <w:p w14:paraId="6D5A3133" w14:textId="77777777" w:rsidR="0022532C" w:rsidRPr="0080122C" w:rsidRDefault="00D77EC5" w:rsidP="0080122C">
      <w:pPr>
        <w:ind w:left="720"/>
        <w:rPr>
          <w:rFonts w:ascii="Georgia" w:hAnsi="Georgia"/>
          <w:sz w:val="21"/>
        </w:rPr>
      </w:pPr>
      <w:r w:rsidRPr="00D77EC5">
        <w:rPr>
          <w:rFonts w:ascii="Georgia" w:hAnsi="Georgia"/>
          <w:sz w:val="21"/>
        </w:rPr>
        <w:t xml:space="preserve">In essence, Paul says, they were not acting in love (13:1).  This is why all of chapter 13 is inserted between chapters 12 and 14, which focus on the issue of speaking in tongues.  For much of this section Paul argues that prophecy in the native tongue of the church would be a more effective and loving manner in which to edify one another than simultaneous, uninterpreted tongues.  He does this by comparing the positive effects of prophecy with the negative effects of uninterpreted tongues. However, he </w:t>
      </w:r>
      <w:r w:rsidRPr="00D77EC5">
        <w:rPr>
          <w:rFonts w:ascii="Georgia" w:hAnsi="Georgia"/>
          <w:i/>
          <w:sz w:val="21"/>
          <w:u w:val="single"/>
        </w:rPr>
        <w:t>does</w:t>
      </w:r>
      <w:r w:rsidRPr="00D77EC5">
        <w:rPr>
          <w:rFonts w:ascii="Georgia" w:hAnsi="Georgia"/>
          <w:sz w:val="21"/>
        </w:rPr>
        <w:t xml:space="preserve"> place </w:t>
      </w:r>
      <w:r w:rsidRPr="00D77EC5">
        <w:rPr>
          <w:rFonts w:ascii="Georgia" w:hAnsi="Georgia"/>
          <w:i/>
          <w:sz w:val="21"/>
          <w:u w:val="single"/>
        </w:rPr>
        <w:t>interpreted</w:t>
      </w:r>
      <w:r w:rsidRPr="00D77EC5">
        <w:rPr>
          <w:rFonts w:ascii="Georgia" w:hAnsi="Georgia"/>
          <w:sz w:val="21"/>
        </w:rPr>
        <w:t xml:space="preserve"> tongues on par with pro</w:t>
      </w:r>
      <w:r w:rsidR="0080122C">
        <w:rPr>
          <w:rFonts w:ascii="Georgia" w:hAnsi="Georgia"/>
          <w:sz w:val="21"/>
        </w:rPr>
        <w:t xml:space="preserve">phecy in value for the church. </w:t>
      </w:r>
    </w:p>
    <w:p w14:paraId="381E5781" w14:textId="77777777" w:rsidR="00D77EC5" w:rsidRDefault="00D77EC5" w:rsidP="00D77EC5">
      <w:pPr>
        <w:rPr>
          <w:rFonts w:ascii="Georgia" w:hAnsi="Georgia"/>
          <w:b/>
          <w:sz w:val="21"/>
          <w:u w:val="single"/>
        </w:rPr>
      </w:pPr>
    </w:p>
    <w:p w14:paraId="7F0FD1F1" w14:textId="77777777" w:rsidR="00D77EC5" w:rsidRDefault="001F64C4" w:rsidP="00D77EC5">
      <w:pPr>
        <w:ind w:left="720"/>
        <w:jc w:val="center"/>
        <w:rPr>
          <w:rFonts w:ascii="Georgia" w:hAnsi="Georgia"/>
          <w:b/>
          <w:sz w:val="21"/>
          <w:u w:val="single"/>
        </w:rPr>
      </w:pPr>
      <w:r>
        <w:rPr>
          <w:rFonts w:ascii="Georgia" w:hAnsi="Georgia"/>
          <w:b/>
          <w:i/>
          <w:sz w:val="21"/>
        </w:rPr>
        <w:pict w14:anchorId="743CD5EA">
          <v:roundrect id="_x0000_s1026" style="position:absolute;left:0;text-align:left;margin-left:0;margin-top:7.35pt;width:478.55pt;height:77.75pt;z-index:-251658752;mso-position-horizontal:center;mso-position-vertical:absolute" arcsize="10923f" fillcolor="silver">
            <v:fill opacity="9830f"/>
          </v:roundrect>
        </w:pict>
      </w:r>
    </w:p>
    <w:p w14:paraId="1CF601D7" w14:textId="77777777" w:rsidR="00D77EC5" w:rsidRPr="00D77EC5" w:rsidRDefault="0022532C" w:rsidP="0022532C">
      <w:pPr>
        <w:spacing w:after="120"/>
        <w:ind w:left="720"/>
        <w:jc w:val="center"/>
        <w:rPr>
          <w:rFonts w:ascii="Georgia" w:hAnsi="Georgia"/>
          <w:b/>
          <w:i/>
          <w:sz w:val="21"/>
        </w:rPr>
      </w:pPr>
      <w:r>
        <w:rPr>
          <w:rFonts w:ascii="Georgia" w:hAnsi="Georgia"/>
          <w:b/>
          <w:sz w:val="21"/>
          <w:u w:val="single"/>
        </w:rPr>
        <w:t>A key to understanding</w:t>
      </w:r>
      <w:r w:rsidR="00D77EC5" w:rsidRPr="00D77EC5">
        <w:rPr>
          <w:rFonts w:ascii="Georgia" w:hAnsi="Georgia"/>
          <w:b/>
          <w:sz w:val="21"/>
          <w:u w:val="single"/>
        </w:rPr>
        <w:t>:</w:t>
      </w:r>
    </w:p>
    <w:p w14:paraId="24B14F2D" w14:textId="77777777" w:rsidR="0022532C" w:rsidRDefault="00D77EC5" w:rsidP="0022532C">
      <w:pPr>
        <w:ind w:left="720"/>
        <w:rPr>
          <w:rFonts w:ascii="Georgia" w:hAnsi="Georgia"/>
          <w:sz w:val="21"/>
        </w:rPr>
      </w:pPr>
      <w:r w:rsidRPr="00D77EC5">
        <w:rPr>
          <w:rFonts w:ascii="Georgia" w:hAnsi="Georgia"/>
          <w:b/>
          <w:i/>
          <w:sz w:val="21"/>
        </w:rPr>
        <w:t xml:space="preserve">Something to keep in mind as we try to apply these truths today is that this is a </w:t>
      </w:r>
      <w:r w:rsidRPr="00D77EC5">
        <w:rPr>
          <w:rFonts w:ascii="Georgia" w:hAnsi="Georgia"/>
          <w:b/>
          <w:i/>
          <w:sz w:val="21"/>
          <w:u w:val="single"/>
        </w:rPr>
        <w:t>corrective</w:t>
      </w:r>
      <w:r w:rsidRPr="00D77EC5">
        <w:rPr>
          <w:rFonts w:ascii="Georgia" w:hAnsi="Georgia"/>
          <w:b/>
          <w:i/>
          <w:sz w:val="21"/>
        </w:rPr>
        <w:t xml:space="preserve"> passage about tongues, not a </w:t>
      </w:r>
      <w:r w:rsidRPr="00D77EC5">
        <w:rPr>
          <w:rFonts w:ascii="Georgia" w:hAnsi="Georgia"/>
          <w:b/>
          <w:i/>
          <w:sz w:val="21"/>
          <w:u w:val="single"/>
        </w:rPr>
        <w:t>directive</w:t>
      </w:r>
      <w:r w:rsidRPr="00D77EC5">
        <w:rPr>
          <w:rFonts w:ascii="Georgia" w:hAnsi="Georgia"/>
          <w:b/>
          <w:i/>
          <w:sz w:val="21"/>
        </w:rPr>
        <w:t xml:space="preserve"> passage.</w:t>
      </w:r>
      <w:r w:rsidRPr="00D77EC5">
        <w:rPr>
          <w:rFonts w:ascii="Georgia" w:hAnsi="Georgia"/>
          <w:sz w:val="21"/>
        </w:rPr>
        <w:t xml:space="preserve">  It is correcting an abusive situation, not laying guidelines for the proper use of tongues as if no abuse had occurred.  The </w:t>
      </w:r>
    </w:p>
    <w:p w14:paraId="4137426C" w14:textId="77777777" w:rsidR="00D77EC5" w:rsidRPr="00D77EC5" w:rsidRDefault="00D77EC5" w:rsidP="0022532C">
      <w:pPr>
        <w:ind w:left="720"/>
        <w:rPr>
          <w:rFonts w:ascii="Georgia" w:hAnsi="Georgia"/>
          <w:sz w:val="21"/>
        </w:rPr>
      </w:pPr>
      <w:r w:rsidRPr="00D77EC5">
        <w:rPr>
          <w:rFonts w:ascii="Georgia" w:hAnsi="Georgia"/>
          <w:sz w:val="21"/>
        </w:rPr>
        <w:t xml:space="preserve">proper use for tongues today can only be inferred from the material we are given. </w:t>
      </w:r>
    </w:p>
    <w:p w14:paraId="7FFBF13D" w14:textId="77777777" w:rsidR="00D77EC5" w:rsidRPr="00D77EC5" w:rsidRDefault="00D77EC5" w:rsidP="00D77EC5">
      <w:pPr>
        <w:rPr>
          <w:rFonts w:ascii="Georgia" w:hAnsi="Georgia"/>
          <w:sz w:val="21"/>
        </w:rPr>
      </w:pPr>
    </w:p>
    <w:p w14:paraId="7F62A05A" w14:textId="77777777" w:rsidR="0080122C" w:rsidRDefault="0080122C" w:rsidP="00D77EC5">
      <w:pPr>
        <w:rPr>
          <w:rFonts w:ascii="Georgia" w:hAnsi="Georgia"/>
          <w:sz w:val="21"/>
        </w:rPr>
      </w:pPr>
    </w:p>
    <w:p w14:paraId="05AE8BD1" w14:textId="77777777" w:rsidR="00D77EC5" w:rsidRPr="00D77EC5" w:rsidRDefault="00D77EC5" w:rsidP="00D77EC5">
      <w:pPr>
        <w:rPr>
          <w:rFonts w:ascii="Georgia" w:hAnsi="Georgia"/>
          <w:sz w:val="21"/>
        </w:rPr>
      </w:pPr>
    </w:p>
    <w:p w14:paraId="143692CA" w14:textId="77777777" w:rsidR="00D77EC5" w:rsidRDefault="00D77EC5" w:rsidP="00D77EC5">
      <w:pPr>
        <w:pStyle w:val="Heading3"/>
        <w:rPr>
          <w:rFonts w:ascii="Georgia" w:hAnsi="Georgia"/>
          <w:sz w:val="21"/>
        </w:rPr>
      </w:pPr>
    </w:p>
    <w:p w14:paraId="0CAA1C43" w14:textId="77777777" w:rsidR="00D77EC5" w:rsidRPr="0022532C" w:rsidRDefault="00D77EC5" w:rsidP="0022532C">
      <w:pPr>
        <w:pStyle w:val="Heading3"/>
        <w:spacing w:after="120"/>
        <w:rPr>
          <w:rFonts w:ascii="Georgia" w:hAnsi="Georgia"/>
          <w:b/>
          <w:sz w:val="21"/>
        </w:rPr>
      </w:pPr>
      <w:r w:rsidRPr="00D77EC5">
        <w:rPr>
          <w:rFonts w:ascii="Georgia" w:hAnsi="Georgia"/>
          <w:b/>
          <w:sz w:val="21"/>
        </w:rPr>
        <w:t>The Gift of Tongues</w:t>
      </w:r>
    </w:p>
    <w:p w14:paraId="750AF7C0" w14:textId="77777777" w:rsidR="00D77EC5" w:rsidRPr="00D77EC5" w:rsidRDefault="00D77EC5" w:rsidP="0022532C">
      <w:pPr>
        <w:rPr>
          <w:rFonts w:ascii="Georgia" w:hAnsi="Georgia"/>
          <w:sz w:val="21"/>
        </w:rPr>
      </w:pPr>
      <w:r w:rsidRPr="00D77EC5">
        <w:rPr>
          <w:rFonts w:ascii="Georgia" w:hAnsi="Georgia"/>
          <w:sz w:val="21"/>
        </w:rPr>
        <w:t>Now that some of the background information is understood, what can be learned about the proper use of speaking in tongues in a church service?</w:t>
      </w:r>
    </w:p>
    <w:p w14:paraId="40CF708B" w14:textId="77777777" w:rsidR="00D77EC5" w:rsidRPr="00D77EC5" w:rsidRDefault="00D77EC5" w:rsidP="00D77EC5">
      <w:pPr>
        <w:rPr>
          <w:rFonts w:ascii="Georgia" w:hAnsi="Georgia"/>
          <w:sz w:val="21"/>
        </w:rPr>
      </w:pPr>
    </w:p>
    <w:p w14:paraId="711D5EA2" w14:textId="77777777" w:rsidR="00D77EC5" w:rsidRPr="00D77EC5" w:rsidRDefault="00D77EC5" w:rsidP="00D77EC5">
      <w:pPr>
        <w:numPr>
          <w:ilvl w:val="0"/>
          <w:numId w:val="5"/>
        </w:numPr>
        <w:ind w:left="720"/>
        <w:rPr>
          <w:rFonts w:ascii="Georgia" w:hAnsi="Georgia"/>
          <w:sz w:val="21"/>
        </w:rPr>
      </w:pPr>
      <w:r w:rsidRPr="00D77EC5">
        <w:rPr>
          <w:rFonts w:ascii="Georgia" w:hAnsi="Georgia"/>
          <w:sz w:val="21"/>
        </w:rPr>
        <w:t>13:1 and 14:1 show the necessity of using this gift in a loving manner.</w:t>
      </w:r>
    </w:p>
    <w:p w14:paraId="0EC45A66" w14:textId="77777777" w:rsidR="00D77EC5" w:rsidRPr="00D77EC5" w:rsidRDefault="00D77EC5" w:rsidP="00D77EC5">
      <w:pPr>
        <w:ind w:left="360"/>
        <w:rPr>
          <w:rFonts w:ascii="Georgia" w:hAnsi="Georgia"/>
          <w:sz w:val="21"/>
        </w:rPr>
      </w:pPr>
    </w:p>
    <w:p w14:paraId="1DCCC41D" w14:textId="77777777" w:rsidR="00D77EC5" w:rsidRPr="00D77EC5" w:rsidRDefault="00D77EC5" w:rsidP="00D77EC5">
      <w:pPr>
        <w:numPr>
          <w:ilvl w:val="0"/>
          <w:numId w:val="6"/>
        </w:numPr>
        <w:ind w:left="720"/>
        <w:rPr>
          <w:rFonts w:ascii="Georgia" w:hAnsi="Georgia"/>
          <w:sz w:val="21"/>
        </w:rPr>
      </w:pPr>
      <w:r w:rsidRPr="00D77EC5">
        <w:rPr>
          <w:rFonts w:ascii="Georgia" w:hAnsi="Georgia"/>
          <w:sz w:val="21"/>
        </w:rPr>
        <w:t xml:space="preserve">Connected with this idea is that all the spiritual gifts—including tongues—have a clearly defined purpose for church services:  They are done for the common good (12:7) and they edify (14:5 &amp; 14:12).  </w:t>
      </w:r>
      <w:r w:rsidRPr="00D77EC5">
        <w:rPr>
          <w:rFonts w:ascii="Georgia" w:hAnsi="Georgia"/>
          <w:b/>
          <w:i/>
          <w:sz w:val="21"/>
        </w:rPr>
        <w:t>Edify</w:t>
      </w:r>
      <w:r w:rsidRPr="00D77EC5">
        <w:rPr>
          <w:rFonts w:ascii="Georgia" w:hAnsi="Georgia"/>
          <w:sz w:val="21"/>
        </w:rPr>
        <w:t xml:space="preserve"> means </w:t>
      </w:r>
      <w:r w:rsidRPr="00D77EC5">
        <w:rPr>
          <w:rFonts w:ascii="Georgia" w:hAnsi="Georgia"/>
          <w:i/>
          <w:sz w:val="21"/>
        </w:rPr>
        <w:t>to build up, or to make strong spiritually.</w:t>
      </w:r>
    </w:p>
    <w:p w14:paraId="538C43D5" w14:textId="77777777" w:rsidR="00D77EC5" w:rsidRPr="00D77EC5" w:rsidRDefault="00D77EC5" w:rsidP="00D77EC5">
      <w:pPr>
        <w:ind w:left="360"/>
        <w:rPr>
          <w:rFonts w:ascii="Georgia" w:hAnsi="Georgia"/>
          <w:sz w:val="21"/>
        </w:rPr>
      </w:pPr>
    </w:p>
    <w:p w14:paraId="47131E2A" w14:textId="77777777" w:rsidR="00D77EC5" w:rsidRPr="00D77EC5" w:rsidRDefault="00D77EC5" w:rsidP="00D77EC5">
      <w:pPr>
        <w:numPr>
          <w:ilvl w:val="0"/>
          <w:numId w:val="6"/>
        </w:numPr>
        <w:ind w:left="720"/>
        <w:rPr>
          <w:rFonts w:ascii="Georgia" w:hAnsi="Georgia"/>
          <w:sz w:val="21"/>
        </w:rPr>
      </w:pPr>
      <w:r w:rsidRPr="00D77EC5">
        <w:rPr>
          <w:rFonts w:ascii="Georgia" w:hAnsi="Georgia"/>
          <w:sz w:val="21"/>
        </w:rPr>
        <w:t>12:10, 14:5 &amp; 14:26-27 teach that tongues is to be interpreted at church.</w:t>
      </w:r>
    </w:p>
    <w:p w14:paraId="43791EA7" w14:textId="77777777" w:rsidR="00D77EC5" w:rsidRPr="00D77EC5" w:rsidRDefault="00D77EC5" w:rsidP="00D77EC5">
      <w:pPr>
        <w:rPr>
          <w:rFonts w:ascii="Georgia" w:hAnsi="Georgia"/>
          <w:sz w:val="21"/>
        </w:rPr>
      </w:pPr>
    </w:p>
    <w:p w14:paraId="1899CE01" w14:textId="77777777" w:rsidR="00D77EC5" w:rsidRPr="00D77EC5" w:rsidRDefault="00D77EC5" w:rsidP="00D77EC5">
      <w:pPr>
        <w:numPr>
          <w:ilvl w:val="0"/>
          <w:numId w:val="6"/>
        </w:numPr>
        <w:ind w:left="720"/>
        <w:rPr>
          <w:rFonts w:ascii="Georgia" w:hAnsi="Georgia"/>
          <w:sz w:val="21"/>
        </w:rPr>
      </w:pPr>
      <w:r w:rsidRPr="00D77EC5">
        <w:rPr>
          <w:rFonts w:ascii="Georgia" w:hAnsi="Georgia"/>
          <w:sz w:val="21"/>
        </w:rPr>
        <w:t>14:39-40 says tongues in church should not be forbidden, but should be done in a fitting and orderly way.</w:t>
      </w:r>
    </w:p>
    <w:p w14:paraId="5F80ADF7" w14:textId="77777777" w:rsidR="00D77EC5" w:rsidRPr="00D77EC5" w:rsidRDefault="00D77EC5" w:rsidP="00D77EC5">
      <w:pPr>
        <w:rPr>
          <w:rFonts w:ascii="Georgia" w:hAnsi="Georgia"/>
          <w:sz w:val="21"/>
        </w:rPr>
      </w:pPr>
    </w:p>
    <w:p w14:paraId="669EC002" w14:textId="77777777" w:rsidR="00D77EC5" w:rsidRPr="00D77EC5" w:rsidRDefault="00D77EC5" w:rsidP="00D77EC5">
      <w:pPr>
        <w:numPr>
          <w:ilvl w:val="0"/>
          <w:numId w:val="6"/>
        </w:numPr>
        <w:ind w:left="720"/>
        <w:rPr>
          <w:rFonts w:ascii="Georgia" w:hAnsi="Georgia"/>
          <w:sz w:val="21"/>
        </w:rPr>
      </w:pPr>
      <w:r w:rsidRPr="00D77EC5">
        <w:rPr>
          <w:rFonts w:ascii="Georgia" w:hAnsi="Georgia"/>
          <w:sz w:val="21"/>
        </w:rPr>
        <w:t xml:space="preserve">12:30 shows that not everyone will have the gift of using tongues to </w:t>
      </w:r>
      <w:r w:rsidRPr="00D77EC5">
        <w:rPr>
          <w:rFonts w:ascii="Georgia" w:hAnsi="Georgia"/>
          <w:b/>
          <w:i/>
          <w:sz w:val="21"/>
          <w:u w:val="single"/>
        </w:rPr>
        <w:t>publicly</w:t>
      </w:r>
      <w:r w:rsidRPr="00D77EC5">
        <w:rPr>
          <w:rFonts w:ascii="Georgia" w:hAnsi="Georgia"/>
          <w:sz w:val="21"/>
        </w:rPr>
        <w:t xml:space="preserve"> edify the church.  (Notice this context has nothing to say about the private use of tongues or about tongues as a sign that one is baptized in the Holy Spirit).</w:t>
      </w:r>
    </w:p>
    <w:p w14:paraId="7339006A" w14:textId="77777777" w:rsidR="00D77EC5" w:rsidRPr="00D77EC5" w:rsidRDefault="00D77EC5" w:rsidP="00D77EC5">
      <w:pPr>
        <w:rPr>
          <w:rFonts w:ascii="Georgia" w:hAnsi="Georgia"/>
          <w:sz w:val="21"/>
        </w:rPr>
      </w:pPr>
    </w:p>
    <w:p w14:paraId="6CD1CDBA" w14:textId="77777777" w:rsidR="00D77EC5" w:rsidRPr="00D77EC5" w:rsidRDefault="00D77EC5" w:rsidP="00D77EC5">
      <w:pPr>
        <w:numPr>
          <w:ilvl w:val="0"/>
          <w:numId w:val="6"/>
        </w:numPr>
        <w:ind w:left="720"/>
        <w:rPr>
          <w:rFonts w:ascii="Georgia" w:hAnsi="Georgia"/>
          <w:sz w:val="21"/>
        </w:rPr>
      </w:pPr>
      <w:r w:rsidRPr="00D77EC5">
        <w:rPr>
          <w:rFonts w:ascii="Georgia" w:hAnsi="Georgia"/>
          <w:sz w:val="21"/>
        </w:rPr>
        <w:t>When a person speaks in tongues they do not know what they are saying and—without interpretation—neither does anyone else (14:2 &amp; 14:14).  They are speaking mysteries with their spirit to God.</w:t>
      </w:r>
    </w:p>
    <w:p w14:paraId="47CE5613" w14:textId="77777777" w:rsidR="00D77EC5" w:rsidRPr="00D77EC5" w:rsidRDefault="00D77EC5" w:rsidP="00D77EC5">
      <w:pPr>
        <w:rPr>
          <w:rFonts w:ascii="Georgia" w:hAnsi="Georgia"/>
          <w:sz w:val="21"/>
        </w:rPr>
      </w:pPr>
    </w:p>
    <w:p w14:paraId="51C8FA55" w14:textId="77777777" w:rsidR="00D77EC5" w:rsidRPr="00D77EC5" w:rsidRDefault="00D77EC5" w:rsidP="00D77EC5">
      <w:pPr>
        <w:numPr>
          <w:ilvl w:val="0"/>
          <w:numId w:val="6"/>
        </w:numPr>
        <w:ind w:left="720"/>
        <w:rPr>
          <w:rFonts w:ascii="Georgia" w:hAnsi="Georgia"/>
          <w:sz w:val="21"/>
        </w:rPr>
      </w:pPr>
      <w:r w:rsidRPr="00D77EC5">
        <w:rPr>
          <w:rFonts w:ascii="Georgia" w:hAnsi="Georgia"/>
          <w:sz w:val="21"/>
        </w:rPr>
        <w:t>Prophecy is for strengthening, encouraging, and comforting the church.  By implication, it can be said that interpreted tongues has the same result (14:3-6).</w:t>
      </w:r>
    </w:p>
    <w:p w14:paraId="26386A25" w14:textId="77777777" w:rsidR="00D77EC5" w:rsidRPr="00D77EC5" w:rsidRDefault="00D77EC5" w:rsidP="00D77EC5">
      <w:pPr>
        <w:ind w:left="360"/>
        <w:rPr>
          <w:rFonts w:ascii="Georgia" w:hAnsi="Georgia"/>
          <w:sz w:val="21"/>
        </w:rPr>
      </w:pPr>
    </w:p>
    <w:p w14:paraId="5D4CCA0F" w14:textId="77777777" w:rsidR="00D77EC5" w:rsidRPr="00D77EC5" w:rsidRDefault="00D77EC5" w:rsidP="00D77EC5">
      <w:pPr>
        <w:numPr>
          <w:ilvl w:val="0"/>
          <w:numId w:val="6"/>
        </w:numPr>
        <w:ind w:left="720"/>
        <w:rPr>
          <w:rFonts w:ascii="Georgia" w:hAnsi="Georgia"/>
          <w:sz w:val="21"/>
        </w:rPr>
      </w:pPr>
      <w:r w:rsidRPr="00D77EC5">
        <w:rPr>
          <w:rFonts w:ascii="Georgia" w:hAnsi="Georgia"/>
          <w:sz w:val="21"/>
        </w:rPr>
        <w:t xml:space="preserve">14:4 indicates there is a place for the private use of tongues.  This usage has a positive effect on the believer and can be used for self-edification.  In fact the edification is so beneficial that Paul wishes that everyone spoke in tongues.  (Again this is not implying that some people are not allowed to have this spiritual gift from God, but that some in the church don’t </w:t>
      </w:r>
      <w:r w:rsidRPr="00D77EC5">
        <w:rPr>
          <w:rFonts w:ascii="Georgia" w:hAnsi="Georgia"/>
          <w:i/>
          <w:sz w:val="21"/>
        </w:rPr>
        <w:t>yet</w:t>
      </w:r>
      <w:r w:rsidRPr="00D77EC5">
        <w:rPr>
          <w:rFonts w:ascii="Georgia" w:hAnsi="Georgia"/>
          <w:sz w:val="21"/>
        </w:rPr>
        <w:t xml:space="preserve"> have it, 14:23-25).</w:t>
      </w:r>
    </w:p>
    <w:p w14:paraId="65F07943" w14:textId="77777777" w:rsidR="00D77EC5" w:rsidRPr="00D77EC5" w:rsidRDefault="00D77EC5" w:rsidP="00D77EC5">
      <w:pPr>
        <w:rPr>
          <w:rFonts w:ascii="Georgia" w:hAnsi="Georgia"/>
          <w:sz w:val="21"/>
        </w:rPr>
      </w:pPr>
    </w:p>
    <w:p w14:paraId="5568FB0C" w14:textId="77777777" w:rsidR="00887AA3" w:rsidRPr="0022532C" w:rsidRDefault="00D77EC5" w:rsidP="00D77EC5">
      <w:pPr>
        <w:numPr>
          <w:ilvl w:val="0"/>
          <w:numId w:val="6"/>
        </w:numPr>
        <w:ind w:left="720"/>
        <w:rPr>
          <w:rFonts w:ascii="Georgia" w:hAnsi="Georgia"/>
          <w:sz w:val="21"/>
        </w:rPr>
      </w:pPr>
      <w:r w:rsidRPr="00D77EC5">
        <w:rPr>
          <w:rFonts w:ascii="Georgia" w:hAnsi="Georgia"/>
          <w:sz w:val="21"/>
        </w:rPr>
        <w:t>14:6-12 does not teach that uninterpreted tongues is sinful or harmful to the person doing it (they are probably being edified by doing so—14:4).  Rather, the beneficial effect is not transmitted to the entire group because no one knows what the speaker is saying.  This is why the tongues speaker is exhorted to interpret what they are saying (14:13).</w:t>
      </w:r>
    </w:p>
    <w:p w14:paraId="3773D0EE" w14:textId="77777777" w:rsidR="00887AA3" w:rsidRPr="00D77EC5" w:rsidRDefault="00887AA3" w:rsidP="00D77EC5">
      <w:pPr>
        <w:rPr>
          <w:rFonts w:ascii="Georgia" w:hAnsi="Georgia"/>
          <w:sz w:val="21"/>
        </w:rPr>
      </w:pPr>
    </w:p>
    <w:p w14:paraId="7122FE91" w14:textId="77777777" w:rsidR="00D77EC5" w:rsidRPr="00D77EC5" w:rsidRDefault="00D77EC5" w:rsidP="00D77EC5">
      <w:pPr>
        <w:numPr>
          <w:ilvl w:val="0"/>
          <w:numId w:val="6"/>
        </w:numPr>
        <w:ind w:left="720"/>
        <w:rPr>
          <w:rFonts w:ascii="Georgia" w:hAnsi="Georgia"/>
          <w:sz w:val="21"/>
        </w:rPr>
      </w:pPr>
      <w:r w:rsidRPr="00D77EC5">
        <w:rPr>
          <w:rFonts w:ascii="Georgia" w:hAnsi="Georgia"/>
          <w:sz w:val="21"/>
        </w:rPr>
        <w:t>It is also possible (and perhaps a pattern) that some church members are regularly and routinely used by God to bring the interpretation of the gift of tongues (14:27-28).</w:t>
      </w:r>
    </w:p>
    <w:p w14:paraId="668D0526" w14:textId="77777777" w:rsidR="00D77EC5" w:rsidRPr="00D77EC5" w:rsidRDefault="00D77EC5" w:rsidP="00D77EC5">
      <w:pPr>
        <w:rPr>
          <w:rFonts w:ascii="Georgia" w:hAnsi="Georgia"/>
          <w:sz w:val="21"/>
        </w:rPr>
      </w:pPr>
    </w:p>
    <w:p w14:paraId="4B0B620A" w14:textId="77777777" w:rsidR="00D77EC5" w:rsidRDefault="00D77EC5" w:rsidP="00D77EC5">
      <w:pPr>
        <w:numPr>
          <w:ilvl w:val="0"/>
          <w:numId w:val="6"/>
        </w:numPr>
        <w:ind w:left="720"/>
        <w:rPr>
          <w:rFonts w:ascii="Georgia" w:hAnsi="Georgia"/>
          <w:sz w:val="21"/>
        </w:rPr>
      </w:pPr>
      <w:r w:rsidRPr="00D77EC5">
        <w:rPr>
          <w:rFonts w:ascii="Georgia" w:hAnsi="Georgia"/>
          <w:sz w:val="21"/>
        </w:rPr>
        <w:t xml:space="preserve">14:15 &amp; 14:18 are written for the context of the church service.  Paul urges all to pray in the Spirit (pray in tongues) while at church, but also to pray with their mind (pray in their usual language).  He uses himself as an example and says this is what </w:t>
      </w:r>
      <w:r w:rsidRPr="00D77EC5">
        <w:rPr>
          <w:rFonts w:ascii="Georgia" w:hAnsi="Georgia"/>
          <w:i/>
          <w:sz w:val="21"/>
          <w:u w:val="single"/>
        </w:rPr>
        <w:t>he</w:t>
      </w:r>
      <w:r w:rsidRPr="00D77EC5">
        <w:rPr>
          <w:rFonts w:ascii="Georgia" w:hAnsi="Georgia"/>
          <w:sz w:val="21"/>
        </w:rPr>
        <w:t xml:space="preserve"> does at church.</w:t>
      </w:r>
    </w:p>
    <w:p w14:paraId="0EBCEE4E" w14:textId="77777777" w:rsidR="00887AA3" w:rsidRDefault="00887AA3" w:rsidP="00887AA3">
      <w:pPr>
        <w:pStyle w:val="ListParagraph"/>
        <w:rPr>
          <w:rFonts w:ascii="Georgia" w:hAnsi="Georgia"/>
          <w:sz w:val="21"/>
        </w:rPr>
      </w:pPr>
    </w:p>
    <w:p w14:paraId="010EE38E" w14:textId="77777777" w:rsidR="0022532C" w:rsidRPr="0080122C" w:rsidRDefault="00D77EC5" w:rsidP="0080122C">
      <w:pPr>
        <w:numPr>
          <w:ilvl w:val="0"/>
          <w:numId w:val="6"/>
        </w:numPr>
        <w:ind w:left="720"/>
        <w:rPr>
          <w:rFonts w:ascii="Georgia" w:hAnsi="Georgia"/>
          <w:sz w:val="21"/>
        </w:rPr>
      </w:pPr>
      <w:r w:rsidRPr="00D77EC5">
        <w:rPr>
          <w:rFonts w:ascii="Georgia" w:hAnsi="Georgia"/>
          <w:sz w:val="21"/>
        </w:rPr>
        <w:t xml:space="preserve">14:16-17 shows us that a person speaking in tongues is giving thanks </w:t>
      </w:r>
      <w:r w:rsidRPr="00D77EC5">
        <w:rPr>
          <w:rFonts w:ascii="Georgia" w:hAnsi="Georgia"/>
          <w:i/>
          <w:sz w:val="21"/>
        </w:rPr>
        <w:t>to</w:t>
      </w:r>
      <w:r w:rsidRPr="00D77EC5">
        <w:rPr>
          <w:rFonts w:ascii="Georgia" w:hAnsi="Georgia"/>
          <w:sz w:val="21"/>
        </w:rPr>
        <w:t xml:space="preserve"> God, and 14:2 also indicates the message in tongues is a prayer to God.</w:t>
      </w:r>
    </w:p>
    <w:p w14:paraId="333C816C" w14:textId="77777777" w:rsidR="00D77EC5" w:rsidRDefault="00D77EC5" w:rsidP="00D77EC5">
      <w:pPr>
        <w:ind w:left="720"/>
        <w:rPr>
          <w:rFonts w:ascii="Georgia" w:hAnsi="Georgia"/>
          <w:sz w:val="21"/>
        </w:rPr>
      </w:pPr>
    </w:p>
    <w:p w14:paraId="333DE6FA" w14:textId="77777777" w:rsidR="00D77EC5" w:rsidRPr="00D77EC5" w:rsidRDefault="00D77EC5" w:rsidP="00D77EC5">
      <w:pPr>
        <w:numPr>
          <w:ilvl w:val="0"/>
          <w:numId w:val="6"/>
        </w:numPr>
        <w:ind w:left="720"/>
        <w:rPr>
          <w:rFonts w:ascii="Georgia" w:hAnsi="Georgia"/>
          <w:sz w:val="21"/>
        </w:rPr>
      </w:pPr>
      <w:r w:rsidRPr="00D77EC5">
        <w:rPr>
          <w:rFonts w:ascii="Georgia" w:hAnsi="Georgia"/>
          <w:sz w:val="21"/>
        </w:rPr>
        <w:t>14:6 may provide a list of possibilities of the categories of interpretation for the message in tongues given in the church: revelation, knowledge, prophecy and instruction, although these were primarily done in the native language of the church (Greek).</w:t>
      </w:r>
    </w:p>
    <w:p w14:paraId="68D2C286" w14:textId="77777777" w:rsidR="00D77EC5" w:rsidRPr="00D77EC5" w:rsidRDefault="00D77EC5" w:rsidP="00D77EC5">
      <w:pPr>
        <w:ind w:left="360"/>
        <w:rPr>
          <w:rFonts w:ascii="Georgia" w:hAnsi="Georgia"/>
          <w:sz w:val="21"/>
        </w:rPr>
      </w:pPr>
      <w:r w:rsidRPr="00D77EC5">
        <w:rPr>
          <w:rFonts w:ascii="Georgia" w:hAnsi="Georgia"/>
          <w:sz w:val="21"/>
        </w:rPr>
        <w:t xml:space="preserve"> </w:t>
      </w:r>
    </w:p>
    <w:p w14:paraId="787D6BA0" w14:textId="77777777" w:rsidR="00D77EC5" w:rsidRPr="00D77EC5" w:rsidRDefault="00D77EC5" w:rsidP="00D77EC5">
      <w:pPr>
        <w:numPr>
          <w:ilvl w:val="0"/>
          <w:numId w:val="6"/>
        </w:numPr>
        <w:ind w:left="720"/>
        <w:rPr>
          <w:rFonts w:ascii="Georgia" w:hAnsi="Georgia"/>
          <w:sz w:val="21"/>
        </w:rPr>
      </w:pPr>
      <w:r w:rsidRPr="00D77EC5">
        <w:rPr>
          <w:rFonts w:ascii="Georgia" w:hAnsi="Georgia"/>
          <w:sz w:val="21"/>
        </w:rPr>
        <w:t>14:26-33 provides a model for high congregational involvement in every church service.  This is quite different from the present day pattern of only a few being involved.</w:t>
      </w:r>
    </w:p>
    <w:p w14:paraId="7E96D2A8" w14:textId="77777777" w:rsidR="00D77EC5" w:rsidRPr="00D77EC5" w:rsidRDefault="00D77EC5" w:rsidP="00D77EC5">
      <w:pPr>
        <w:rPr>
          <w:rFonts w:ascii="Georgia" w:hAnsi="Georgia"/>
          <w:sz w:val="21"/>
        </w:rPr>
      </w:pPr>
    </w:p>
    <w:p w14:paraId="7B1C68D8" w14:textId="77777777" w:rsidR="00D77EC5" w:rsidRPr="00D77EC5" w:rsidRDefault="00D77EC5" w:rsidP="00D77EC5">
      <w:pPr>
        <w:numPr>
          <w:ilvl w:val="0"/>
          <w:numId w:val="6"/>
        </w:numPr>
        <w:ind w:left="720"/>
        <w:rPr>
          <w:rFonts w:ascii="Georgia" w:hAnsi="Georgia"/>
          <w:sz w:val="21"/>
        </w:rPr>
      </w:pPr>
      <w:r w:rsidRPr="00D77EC5">
        <w:rPr>
          <w:rFonts w:ascii="Georgia" w:hAnsi="Georgia"/>
          <w:sz w:val="21"/>
        </w:rPr>
        <w:t xml:space="preserve">14:26 says everyone has something to contribute.  It also provides a list of spiritual gifts/activities that </w:t>
      </w:r>
      <w:r w:rsidRPr="00D77EC5">
        <w:rPr>
          <w:rFonts w:ascii="Georgia" w:hAnsi="Georgia"/>
          <w:i/>
          <w:sz w:val="21"/>
        </w:rPr>
        <w:t>must</w:t>
      </w:r>
      <w:r w:rsidRPr="00D77EC5">
        <w:rPr>
          <w:rFonts w:ascii="Georgia" w:hAnsi="Georgia"/>
          <w:sz w:val="21"/>
        </w:rPr>
        <w:t xml:space="preserve"> be done at church. Why?  Because it is these things that strengthen the church.</w:t>
      </w:r>
    </w:p>
    <w:p w14:paraId="0BEF2361" w14:textId="77777777" w:rsidR="0080122C" w:rsidRDefault="0080122C" w:rsidP="00D77EC5">
      <w:pPr>
        <w:rPr>
          <w:rFonts w:ascii="Georgia" w:hAnsi="Georgia"/>
          <w:sz w:val="21"/>
        </w:rPr>
      </w:pPr>
    </w:p>
    <w:p w14:paraId="702CEBEB" w14:textId="77777777" w:rsidR="0080122C" w:rsidRDefault="0080122C" w:rsidP="00D77EC5">
      <w:pPr>
        <w:rPr>
          <w:rFonts w:ascii="Georgia" w:hAnsi="Georgia"/>
          <w:sz w:val="21"/>
        </w:rPr>
      </w:pPr>
    </w:p>
    <w:p w14:paraId="0663929B" w14:textId="77777777" w:rsidR="0080122C" w:rsidRDefault="0080122C" w:rsidP="00D77EC5">
      <w:pPr>
        <w:rPr>
          <w:rFonts w:ascii="Georgia" w:hAnsi="Georgia"/>
          <w:sz w:val="21"/>
        </w:rPr>
      </w:pPr>
    </w:p>
    <w:p w14:paraId="34FBFE14" w14:textId="77777777" w:rsidR="00D77EC5" w:rsidRPr="00D77EC5" w:rsidRDefault="00D77EC5" w:rsidP="00D77EC5">
      <w:pPr>
        <w:rPr>
          <w:rFonts w:ascii="Georgia" w:hAnsi="Georgia"/>
          <w:sz w:val="21"/>
        </w:rPr>
      </w:pPr>
    </w:p>
    <w:p w14:paraId="424F20D4" w14:textId="77777777" w:rsidR="00D77EC5" w:rsidRPr="00D77EC5" w:rsidRDefault="00D77EC5" w:rsidP="00D77EC5">
      <w:pPr>
        <w:numPr>
          <w:ilvl w:val="0"/>
          <w:numId w:val="6"/>
        </w:numPr>
        <w:ind w:left="720"/>
        <w:rPr>
          <w:rFonts w:ascii="Georgia" w:hAnsi="Georgia"/>
          <w:sz w:val="21"/>
        </w:rPr>
      </w:pPr>
      <w:r w:rsidRPr="00D77EC5">
        <w:rPr>
          <w:rFonts w:ascii="Georgia" w:hAnsi="Georgia"/>
          <w:sz w:val="21"/>
        </w:rPr>
        <w:t xml:space="preserve">14:27-28 show the need for bringing order out of the chaos in the Corinthian church.  The “rule of two or three” found here is </w:t>
      </w:r>
      <w:r w:rsidRPr="00D77EC5">
        <w:rPr>
          <w:rFonts w:ascii="Georgia" w:hAnsi="Georgia"/>
          <w:i/>
          <w:sz w:val="21"/>
          <w:u w:val="single"/>
        </w:rPr>
        <w:t>corrective and not directive</w:t>
      </w:r>
      <w:r w:rsidRPr="00D77EC5">
        <w:rPr>
          <w:rFonts w:ascii="Georgia" w:hAnsi="Georgia"/>
          <w:sz w:val="21"/>
        </w:rPr>
        <w:t>.  The point is not that an exact number of tongues messages are to be given, (the church has not sinned or come under the influence of the devil if 5 or 6 messages are given), but that the spiritual gifts can only edify when carried out in an orderly fashion.</w:t>
      </w:r>
    </w:p>
    <w:p w14:paraId="70AB3D81" w14:textId="77777777" w:rsidR="00D77EC5" w:rsidRPr="00D77EC5" w:rsidRDefault="00D77EC5" w:rsidP="00D77EC5">
      <w:pPr>
        <w:ind w:left="360"/>
        <w:rPr>
          <w:rFonts w:ascii="Georgia" w:hAnsi="Georgia"/>
          <w:sz w:val="21"/>
        </w:rPr>
      </w:pPr>
    </w:p>
    <w:p w14:paraId="74636B8E" w14:textId="77777777" w:rsidR="00D77EC5" w:rsidRPr="00D77EC5" w:rsidRDefault="00D77EC5" w:rsidP="00D77EC5">
      <w:pPr>
        <w:numPr>
          <w:ilvl w:val="0"/>
          <w:numId w:val="6"/>
        </w:numPr>
        <w:ind w:left="720"/>
        <w:rPr>
          <w:rFonts w:ascii="Georgia" w:hAnsi="Georgia"/>
          <w:sz w:val="21"/>
        </w:rPr>
      </w:pPr>
      <w:r w:rsidRPr="00D77EC5">
        <w:rPr>
          <w:rFonts w:ascii="Georgia" w:hAnsi="Georgia"/>
          <w:sz w:val="21"/>
        </w:rPr>
        <w:t>14:28 allows for quiet speaking in tongues (to one’s self) at church.</w:t>
      </w:r>
    </w:p>
    <w:p w14:paraId="252223CB" w14:textId="77777777" w:rsidR="00D77EC5" w:rsidRPr="00D77EC5" w:rsidRDefault="00D77EC5" w:rsidP="00D77EC5">
      <w:pPr>
        <w:rPr>
          <w:rFonts w:ascii="Georgia" w:hAnsi="Georgia"/>
          <w:sz w:val="21"/>
        </w:rPr>
      </w:pPr>
    </w:p>
    <w:p w14:paraId="29C3EA4E" w14:textId="77777777" w:rsidR="00D77EC5" w:rsidRPr="00D77EC5" w:rsidRDefault="00D77EC5" w:rsidP="00D77EC5">
      <w:pPr>
        <w:numPr>
          <w:ilvl w:val="0"/>
          <w:numId w:val="6"/>
        </w:numPr>
        <w:ind w:left="720"/>
        <w:rPr>
          <w:rFonts w:ascii="Georgia" w:hAnsi="Georgia"/>
          <w:sz w:val="21"/>
        </w:rPr>
      </w:pPr>
      <w:r w:rsidRPr="00D77EC5">
        <w:rPr>
          <w:rFonts w:ascii="Georgia" w:hAnsi="Georgia"/>
          <w:sz w:val="21"/>
        </w:rPr>
        <w:t>14:29-33 continues the exhortation to orderliness.  It also brings up the important directive that the content of all spiritual utterances should to be evaluated.</w:t>
      </w:r>
    </w:p>
    <w:p w14:paraId="5C0077B8" w14:textId="77777777" w:rsidR="00D77EC5" w:rsidRPr="00D77EC5" w:rsidRDefault="00D77EC5" w:rsidP="00D77EC5">
      <w:pPr>
        <w:rPr>
          <w:rFonts w:ascii="Georgia" w:hAnsi="Georgia"/>
          <w:sz w:val="21"/>
        </w:rPr>
      </w:pPr>
    </w:p>
    <w:p w14:paraId="18FDAF54" w14:textId="77777777" w:rsidR="00D77EC5" w:rsidRPr="00D77EC5" w:rsidRDefault="00D77EC5" w:rsidP="00D77EC5">
      <w:pPr>
        <w:numPr>
          <w:ilvl w:val="0"/>
          <w:numId w:val="6"/>
        </w:numPr>
        <w:ind w:left="720"/>
        <w:rPr>
          <w:rFonts w:ascii="Georgia" w:hAnsi="Georgia"/>
          <w:sz w:val="21"/>
        </w:rPr>
      </w:pPr>
      <w:r w:rsidRPr="00D77EC5">
        <w:rPr>
          <w:rFonts w:ascii="Georgia" w:hAnsi="Georgia"/>
          <w:sz w:val="21"/>
        </w:rPr>
        <w:t>Finally, it is clear that these utterances given by the Holy Spirit are completely under the control of the one speaking.  There is no indication of the believer being in some sort of frenzied, out of control state of being.  (This is not to say anything about people’s different modes of expression because of their personality).</w:t>
      </w:r>
    </w:p>
    <w:p w14:paraId="573BE90E" w14:textId="77777777" w:rsidR="00D77EC5" w:rsidRPr="00D77EC5" w:rsidRDefault="00D77EC5" w:rsidP="00D77EC5">
      <w:pPr>
        <w:ind w:left="360"/>
        <w:rPr>
          <w:rFonts w:ascii="Georgia" w:hAnsi="Georgia"/>
          <w:sz w:val="21"/>
        </w:rPr>
      </w:pPr>
    </w:p>
    <w:p w14:paraId="30689920" w14:textId="77777777" w:rsidR="00D77EC5" w:rsidRPr="00D77EC5" w:rsidRDefault="00D77EC5" w:rsidP="00D77EC5">
      <w:pPr>
        <w:ind w:left="360"/>
        <w:rPr>
          <w:rFonts w:ascii="Georgia" w:hAnsi="Georgia"/>
          <w:sz w:val="21"/>
        </w:rPr>
      </w:pPr>
    </w:p>
    <w:p w14:paraId="37C72EB3" w14:textId="77777777" w:rsidR="00D77EC5" w:rsidRPr="00D77EC5" w:rsidRDefault="00D77EC5" w:rsidP="00D77EC5">
      <w:pPr>
        <w:ind w:left="360"/>
        <w:rPr>
          <w:rFonts w:ascii="Georgia" w:hAnsi="Georgia"/>
          <w:sz w:val="21"/>
        </w:rPr>
      </w:pPr>
    </w:p>
    <w:p w14:paraId="6F576D34" w14:textId="77777777" w:rsidR="00D77EC5" w:rsidRPr="00D77EC5" w:rsidRDefault="00D77EC5" w:rsidP="00D77EC5">
      <w:pPr>
        <w:ind w:left="360"/>
        <w:rPr>
          <w:rFonts w:ascii="Georgia" w:hAnsi="Georgia"/>
          <w:sz w:val="21"/>
        </w:rPr>
      </w:pPr>
    </w:p>
    <w:p w14:paraId="08055E7A" w14:textId="77777777" w:rsidR="00D77EC5" w:rsidRPr="00D77EC5" w:rsidRDefault="00D77EC5" w:rsidP="00D77EC5">
      <w:pPr>
        <w:ind w:left="360"/>
        <w:rPr>
          <w:rFonts w:ascii="Georgia" w:hAnsi="Georgia"/>
          <w:sz w:val="21"/>
        </w:rPr>
      </w:pPr>
    </w:p>
    <w:p w14:paraId="51062817" w14:textId="77777777" w:rsidR="00323926" w:rsidRPr="00D77EC5" w:rsidRDefault="00323926" w:rsidP="00D77EC5">
      <w:pPr>
        <w:rPr>
          <w:rFonts w:ascii="Georgia" w:hAnsi="Georgia"/>
          <w:sz w:val="21"/>
        </w:rPr>
      </w:pPr>
    </w:p>
    <w:sectPr w:rsidR="00323926" w:rsidRPr="00D77EC5" w:rsidSect="0004024F">
      <w:headerReference w:type="default" r:id="rId7"/>
      <w:footerReference w:type="default" r:id="rId8"/>
      <w:headerReference w:type="first" r:id="rId9"/>
      <w:footerReference w:type="first" r:id="rId10"/>
      <w:pgSz w:w="12240" w:h="15840"/>
      <w:pgMar w:top="432" w:right="720" w:bottom="864" w:left="1152" w:header="432" w:footer="864" w:gutter="0"/>
      <w:pgBorders w:zOrder="back">
        <w:top w:val="single" w:sz="18" w:space="1" w:color="auto"/>
        <w:left w:val="single" w:sz="18" w:space="4" w:color="auto"/>
        <w:bottom w:val="single" w:sz="18" w:space="1" w:color="auto"/>
        <w:right w:val="single" w:sz="18" w:space="4" w:color="auto"/>
      </w:pgBorders>
      <w:pgNumType w:start="23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479E0E5" w14:textId="77777777" w:rsidR="001F64C4" w:rsidRDefault="001F64C4">
      <w:r>
        <w:separator/>
      </w:r>
    </w:p>
  </w:endnote>
  <w:endnote w:type="continuationSeparator" w:id="0">
    <w:p w14:paraId="251FF792" w14:textId="77777777" w:rsidR="001F64C4" w:rsidRDefault="001F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odoni MT">
    <w:altName w:val="Times New Roman"/>
    <w:charset w:val="00"/>
    <w:family w:val="roman"/>
    <w:pitch w:val="variable"/>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Britannic Bold">
    <w:panose1 w:val="020B09030607030202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D45D1" w14:textId="77777777" w:rsidR="00973683" w:rsidRPr="00973683" w:rsidRDefault="00317326" w:rsidP="00973683">
    <w:pPr>
      <w:pStyle w:val="Footer"/>
      <w:jc w:val="right"/>
      <w:rPr>
        <w:rFonts w:ascii="Georgia" w:hAnsi="Georgia"/>
        <w:b/>
        <w:sz w:val="21"/>
      </w:rPr>
    </w:pPr>
    <w:r w:rsidRPr="00973683">
      <w:rPr>
        <w:rStyle w:val="PageNumber"/>
        <w:rFonts w:ascii="Georgia" w:hAnsi="Georgia"/>
        <w:b/>
        <w:sz w:val="21"/>
      </w:rPr>
      <w:fldChar w:fldCharType="begin"/>
    </w:r>
    <w:r w:rsidR="00973683" w:rsidRPr="00973683">
      <w:rPr>
        <w:rStyle w:val="PageNumber"/>
        <w:rFonts w:ascii="Georgia" w:hAnsi="Georgia"/>
        <w:b/>
        <w:sz w:val="21"/>
      </w:rPr>
      <w:instrText xml:space="preserve"> PAGE </w:instrText>
    </w:r>
    <w:r w:rsidRPr="00973683">
      <w:rPr>
        <w:rStyle w:val="PageNumber"/>
        <w:rFonts w:ascii="Georgia" w:hAnsi="Georgia"/>
        <w:b/>
        <w:sz w:val="21"/>
      </w:rPr>
      <w:fldChar w:fldCharType="separate"/>
    </w:r>
    <w:r w:rsidR="0004024F">
      <w:rPr>
        <w:rStyle w:val="PageNumber"/>
        <w:rFonts w:ascii="Georgia" w:hAnsi="Georgia"/>
        <w:b/>
        <w:noProof/>
        <w:sz w:val="21"/>
      </w:rPr>
      <w:t>234</w:t>
    </w:r>
    <w:r w:rsidRPr="00973683">
      <w:rPr>
        <w:rStyle w:val="PageNumber"/>
        <w:rFonts w:ascii="Georgia" w:hAnsi="Georgia"/>
        <w:b/>
        <w:sz w:val="21"/>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BF" w:firstRow="1" w:lastRow="0" w:firstColumn="1" w:lastColumn="0" w:noHBand="0" w:noVBand="0"/>
    </w:tblPr>
    <w:tblGrid>
      <w:gridCol w:w="5245"/>
      <w:gridCol w:w="5310"/>
    </w:tblGrid>
    <w:tr w:rsidR="00150615" w14:paraId="6EA70831" w14:textId="77777777">
      <w:tc>
        <w:tcPr>
          <w:tcW w:w="5245" w:type="dxa"/>
          <w:vAlign w:val="bottom"/>
        </w:tcPr>
        <w:p w14:paraId="7547F067" w14:textId="77777777" w:rsidR="00150615" w:rsidRPr="007974D1" w:rsidRDefault="00150615" w:rsidP="0055209E">
          <w:pPr>
            <w:ind w:right="360"/>
            <w:rPr>
              <w:rFonts w:ascii="Georgia" w:hAnsi="Georgia"/>
              <w:i/>
              <w:smallCaps/>
              <w:sz w:val="16"/>
            </w:rPr>
          </w:pPr>
          <w:r w:rsidRPr="007974D1">
            <w:rPr>
              <w:rFonts w:ascii="Georgia" w:hAnsi="Georgia"/>
              <w:i/>
              <w:smallCaps/>
              <w:sz w:val="16"/>
            </w:rPr>
            <w:t>Resource from Chi Alpha at C</w:t>
          </w:r>
          <w:r>
            <w:rPr>
              <w:rFonts w:ascii="Georgia" w:hAnsi="Georgia"/>
              <w:i/>
              <w:smallCaps/>
              <w:sz w:val="16"/>
            </w:rPr>
            <w:t>entral Washington</w:t>
          </w:r>
          <w:r w:rsidRPr="007974D1">
            <w:rPr>
              <w:rFonts w:ascii="Georgia" w:hAnsi="Georgia"/>
              <w:i/>
              <w:smallCaps/>
              <w:sz w:val="16"/>
            </w:rPr>
            <w:t xml:space="preserve"> University</w:t>
          </w:r>
        </w:p>
      </w:tc>
      <w:tc>
        <w:tcPr>
          <w:tcW w:w="5310" w:type="dxa"/>
        </w:tcPr>
        <w:p w14:paraId="63DE9FD8" w14:textId="77777777" w:rsidR="00150615" w:rsidRPr="00973683" w:rsidRDefault="00317326" w:rsidP="007974D1">
          <w:pPr>
            <w:jc w:val="right"/>
            <w:rPr>
              <w:rFonts w:ascii="Georgia" w:hAnsi="Georgia"/>
              <w:b/>
              <w:i/>
              <w:smallCaps/>
              <w:sz w:val="21"/>
            </w:rPr>
          </w:pPr>
          <w:r w:rsidRPr="00973683">
            <w:rPr>
              <w:rStyle w:val="PageNumber"/>
              <w:rFonts w:ascii="Georgia" w:hAnsi="Georgia"/>
              <w:b/>
              <w:sz w:val="21"/>
            </w:rPr>
            <w:fldChar w:fldCharType="begin"/>
          </w:r>
          <w:r w:rsidR="00973683" w:rsidRPr="00973683">
            <w:rPr>
              <w:rStyle w:val="PageNumber"/>
              <w:rFonts w:ascii="Georgia" w:hAnsi="Georgia"/>
              <w:b/>
              <w:sz w:val="21"/>
              <w:szCs w:val="24"/>
            </w:rPr>
            <w:instrText xml:space="preserve"> PAGE </w:instrText>
          </w:r>
          <w:r w:rsidRPr="00973683">
            <w:rPr>
              <w:rStyle w:val="PageNumber"/>
              <w:rFonts w:ascii="Georgia" w:hAnsi="Georgia"/>
              <w:b/>
              <w:sz w:val="21"/>
            </w:rPr>
            <w:fldChar w:fldCharType="separate"/>
          </w:r>
          <w:r w:rsidR="0004024F">
            <w:rPr>
              <w:rStyle w:val="PageNumber"/>
              <w:rFonts w:ascii="Georgia" w:hAnsi="Georgia"/>
              <w:b/>
              <w:noProof/>
              <w:sz w:val="21"/>
              <w:szCs w:val="24"/>
            </w:rPr>
            <w:t>231</w:t>
          </w:r>
          <w:r w:rsidRPr="00973683">
            <w:rPr>
              <w:rStyle w:val="PageNumber"/>
              <w:rFonts w:ascii="Georgia" w:hAnsi="Georgia"/>
              <w:b/>
              <w:sz w:val="21"/>
            </w:rPr>
            <w:fldChar w:fldCharType="end"/>
          </w:r>
        </w:p>
      </w:tc>
    </w:tr>
  </w:tbl>
  <w:p w14:paraId="18F24121" w14:textId="77777777" w:rsidR="00B22602" w:rsidRPr="00150615" w:rsidRDefault="00B22602" w:rsidP="0005323C">
    <w:pPr>
      <w:jc w:val="right"/>
      <w:rPr>
        <w:rFonts w:ascii="Georgia" w:hAnsi="Georgia"/>
        <w:i/>
        <w:smallCaps/>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E1AE5A9" w14:textId="77777777" w:rsidR="001F64C4" w:rsidRDefault="001F64C4">
      <w:r>
        <w:separator/>
      </w:r>
    </w:p>
  </w:footnote>
  <w:footnote w:type="continuationSeparator" w:id="0">
    <w:p w14:paraId="690DD548" w14:textId="77777777" w:rsidR="001F64C4" w:rsidRDefault="001F64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9EF6C" w14:textId="77777777" w:rsidR="00B22602" w:rsidRPr="00DF0A43" w:rsidRDefault="00B22602" w:rsidP="00DF0A43">
    <w:pPr>
      <w:pStyle w:val="Header"/>
    </w:pPr>
    <w:r>
      <w:rPr>
        <w:noProof/>
      </w:rPr>
      <w:drawing>
        <wp:anchor distT="0" distB="0" distL="91440" distR="91440" simplePos="0" relativeHeight="251661312" behindDoc="0" locked="0" layoutInCell="1" allowOverlap="1" wp14:anchorId="74A5D8D6" wp14:editId="197C84A1">
          <wp:simplePos x="0" y="0"/>
          <wp:positionH relativeFrom="column">
            <wp:align>center</wp:align>
          </wp:positionH>
          <wp:positionV relativeFrom="paragraph">
            <wp:posOffset>-137160</wp:posOffset>
          </wp:positionV>
          <wp:extent cx="713105" cy="711200"/>
          <wp:effectExtent l="25400" t="0" r="23495" b="0"/>
          <wp:wrapTight wrapText="bothSides">
            <wp:wrapPolygon edited="0">
              <wp:start x="11681" y="-216"/>
              <wp:lineTo x="7039" y="-817"/>
              <wp:lineTo x="616" y="4489"/>
              <wp:lineTo x="-1610" y="11873"/>
              <wp:lineTo x="2723" y="18828"/>
              <wp:lineTo x="5668" y="19721"/>
              <wp:lineTo x="9350" y="20838"/>
              <wp:lineTo x="12296" y="21731"/>
              <wp:lineTo x="20706" y="17833"/>
              <wp:lineTo x="20637" y="15394"/>
              <wp:lineTo x="22710" y="11187"/>
              <wp:lineTo x="18822" y="2755"/>
              <wp:lineTo x="14626" y="677"/>
              <wp:lineTo x="11681" y="-216"/>
            </wp:wrapPolygon>
          </wp:wrapTight>
          <wp:docPr id="5" name="Picture 5" descr="B&amp;W csu circle logo white circ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mp;W csu circle logo white circle background.png"/>
                  <pic:cNvPicPr/>
                </pic:nvPicPr>
                <pic:blipFill>
                  <a:blip r:embed="rId1"/>
                  <a:stretch>
                    <a:fillRect/>
                  </a:stretch>
                </pic:blipFill>
                <pic:spPr>
                  <a:xfrm rot="20590583">
                    <a:off x="0" y="0"/>
                    <a:ext cx="713105" cy="71120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57C6A" w14:textId="77777777" w:rsidR="00B22602" w:rsidRPr="00DF15ED" w:rsidRDefault="00B22602" w:rsidP="00DF0A43">
    <w:pPr>
      <w:pStyle w:val="Header"/>
      <w:jc w:val="center"/>
      <w:rPr>
        <w:rFonts w:ascii="Britannic Bold" w:hAnsi="Britannic Bold"/>
        <w:sz w:val="36"/>
      </w:rPr>
    </w:pPr>
    <w:r>
      <w:rPr>
        <w:rFonts w:ascii="Britannic Bold" w:hAnsi="Britannic Bold"/>
        <w:noProof/>
        <w:sz w:val="36"/>
      </w:rPr>
      <w:drawing>
        <wp:anchor distT="0" distB="0" distL="118745" distR="118745" simplePos="0" relativeHeight="251659264" behindDoc="0" locked="0" layoutInCell="1" allowOverlap="1" wp14:anchorId="58F8C3C4" wp14:editId="5A7B27A5">
          <wp:simplePos x="0" y="0"/>
          <wp:positionH relativeFrom="column">
            <wp:posOffset>-320040</wp:posOffset>
          </wp:positionH>
          <wp:positionV relativeFrom="paragraph">
            <wp:posOffset>-137160</wp:posOffset>
          </wp:positionV>
          <wp:extent cx="1146810" cy="1143000"/>
          <wp:effectExtent l="0" t="0" r="21590" b="0"/>
          <wp:wrapTight wrapText="bothSides">
            <wp:wrapPolygon edited="0">
              <wp:start x="10308" y="-131"/>
              <wp:lineTo x="7145" y="414"/>
              <wp:lineTo x="1778" y="3299"/>
              <wp:lineTo x="-353" y="13685"/>
              <wp:lineTo x="3577" y="18889"/>
              <wp:lineTo x="4493" y="19166"/>
              <wp:lineTo x="10904" y="21111"/>
              <wp:lineTo x="11820" y="21389"/>
              <wp:lineTo x="18103" y="18782"/>
              <wp:lineTo x="18241" y="18323"/>
              <wp:lineTo x="18699" y="18462"/>
              <wp:lineTo x="21554" y="12307"/>
              <wp:lineTo x="21831" y="11388"/>
              <wp:lineTo x="22565" y="10608"/>
              <wp:lineTo x="18732" y="3428"/>
              <wp:lineTo x="16719" y="1814"/>
              <wp:lineTo x="10308" y="-131"/>
            </wp:wrapPolygon>
          </wp:wrapTight>
          <wp:docPr id="3" name="Picture 3" descr="B&amp;W csu circle logo white circ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mp;W csu circle logo white circle background.png"/>
                  <pic:cNvPicPr/>
                </pic:nvPicPr>
                <pic:blipFill>
                  <a:blip r:embed="rId1"/>
                  <a:stretch>
                    <a:fillRect/>
                  </a:stretch>
                </pic:blipFill>
                <pic:spPr>
                  <a:xfrm rot="20590583">
                    <a:off x="0" y="0"/>
                    <a:ext cx="1146810" cy="1143000"/>
                  </a:xfrm>
                  <a:prstGeom prst="rect">
                    <a:avLst/>
                  </a:prstGeom>
                </pic:spPr>
              </pic:pic>
            </a:graphicData>
          </a:graphic>
        </wp:anchor>
      </w:drawing>
    </w:r>
    <w:r w:rsidR="00D77EC5">
      <w:rPr>
        <w:rFonts w:ascii="Britannic Bold" w:hAnsi="Britannic Bold"/>
        <w:noProof/>
        <w:sz w:val="36"/>
      </w:rPr>
      <w:t>Spiritual Gifts and the Kingdom of God</w:t>
    </w:r>
  </w:p>
  <w:p w14:paraId="7B62C951" w14:textId="77777777" w:rsidR="00B22602" w:rsidRPr="00B22602" w:rsidRDefault="0080122C" w:rsidP="00DF0A43">
    <w:pPr>
      <w:pStyle w:val="Header"/>
      <w:spacing w:before="60" w:after="120"/>
      <w:jc w:val="center"/>
      <w:rPr>
        <w:rFonts w:ascii="Georgia" w:hAnsi="Georgia"/>
        <w:i/>
      </w:rPr>
    </w:pPr>
    <w:r>
      <w:rPr>
        <w:rFonts w:ascii="Georgia" w:hAnsi="Georgia"/>
        <w:i/>
      </w:rPr>
      <w:t>Living A Spirit-Filled Life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F13BC0"/>
    <w:multiLevelType w:val="hybridMultilevel"/>
    <w:tmpl w:val="95C41CF8"/>
    <w:lvl w:ilvl="0" w:tplc="B706BA4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7602A6"/>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4EC0C04"/>
    <w:multiLevelType w:val="hybridMultilevel"/>
    <w:tmpl w:val="670A7D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5B40BF6"/>
    <w:multiLevelType w:val="singleLevel"/>
    <w:tmpl w:val="0409000F"/>
    <w:lvl w:ilvl="0">
      <w:start w:val="1"/>
      <w:numFmt w:val="decimal"/>
      <w:lvlText w:val="%1."/>
      <w:lvlJc w:val="left"/>
      <w:pPr>
        <w:tabs>
          <w:tab w:val="num" w:pos="720"/>
        </w:tabs>
        <w:ind w:left="720" w:hanging="360"/>
      </w:pPr>
    </w:lvl>
  </w:abstractNum>
  <w:abstractNum w:abstractNumId="4">
    <w:nsid w:val="15451994"/>
    <w:multiLevelType w:val="hybridMultilevel"/>
    <w:tmpl w:val="138425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0A92069"/>
    <w:multiLevelType w:val="hybridMultilevel"/>
    <w:tmpl w:val="40427A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565266F"/>
    <w:multiLevelType w:val="hybridMultilevel"/>
    <w:tmpl w:val="2F54F0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3EF4927"/>
    <w:multiLevelType w:val="hybridMultilevel"/>
    <w:tmpl w:val="3850C7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5D1E11AD"/>
    <w:multiLevelType w:val="hybridMultilevel"/>
    <w:tmpl w:val="AC9080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A876967"/>
    <w:multiLevelType w:val="singleLevel"/>
    <w:tmpl w:val="BC3A8150"/>
    <w:lvl w:ilvl="0">
      <w:start w:val="1"/>
      <w:numFmt w:val="decimal"/>
      <w:lvlText w:val="%1."/>
      <w:legacy w:legacy="1" w:legacySpace="0" w:legacyIndent="360"/>
      <w:lvlJc w:val="left"/>
      <w:pPr>
        <w:ind w:left="360" w:hanging="360"/>
      </w:pPr>
    </w:lvl>
  </w:abstractNum>
  <w:num w:numId="1">
    <w:abstractNumId w:val="3"/>
  </w:num>
  <w:num w:numId="2">
    <w:abstractNumId w:val="0"/>
  </w:num>
  <w:num w:numId="3">
    <w:abstractNumId w:val="8"/>
  </w:num>
  <w:num w:numId="4">
    <w:abstractNumId w:val="1"/>
  </w:num>
  <w:num w:numId="5">
    <w:abstractNumId w:val="9"/>
  </w:num>
  <w:num w:numId="6">
    <w:abstractNumId w:val="9"/>
    <w:lvlOverride w:ilvl="0">
      <w:lvl w:ilvl="0">
        <w:start w:val="1"/>
        <w:numFmt w:val="decimal"/>
        <w:lvlText w:val="%1."/>
        <w:legacy w:legacy="1" w:legacySpace="0" w:legacyIndent="360"/>
        <w:lvlJc w:val="left"/>
        <w:pPr>
          <w:ind w:left="360" w:hanging="360"/>
        </w:pPr>
      </w:lvl>
    </w:lvlOverride>
  </w:num>
  <w:num w:numId="7">
    <w:abstractNumId w:val="5"/>
  </w:num>
  <w:num w:numId="8">
    <w:abstractNumId w:val="6"/>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mirrorMargins/>
  <w:bordersDoNotSurroundHeader/>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00AA3"/>
    <w:rsid w:val="0004024F"/>
    <w:rsid w:val="00040539"/>
    <w:rsid w:val="0005323C"/>
    <w:rsid w:val="00081B9C"/>
    <w:rsid w:val="000D08A6"/>
    <w:rsid w:val="001151CA"/>
    <w:rsid w:val="00150615"/>
    <w:rsid w:val="00157410"/>
    <w:rsid w:val="001F64C4"/>
    <w:rsid w:val="0022532C"/>
    <w:rsid w:val="002A1120"/>
    <w:rsid w:val="00314DB2"/>
    <w:rsid w:val="00317326"/>
    <w:rsid w:val="00323926"/>
    <w:rsid w:val="00382899"/>
    <w:rsid w:val="00393372"/>
    <w:rsid w:val="003F33C2"/>
    <w:rsid w:val="00425B67"/>
    <w:rsid w:val="004F1F7B"/>
    <w:rsid w:val="005618BB"/>
    <w:rsid w:val="006442C2"/>
    <w:rsid w:val="00723F64"/>
    <w:rsid w:val="007503BB"/>
    <w:rsid w:val="00800AA3"/>
    <w:rsid w:val="0080122C"/>
    <w:rsid w:val="00887AA3"/>
    <w:rsid w:val="00891A94"/>
    <w:rsid w:val="00973683"/>
    <w:rsid w:val="00976C5A"/>
    <w:rsid w:val="009A7C4C"/>
    <w:rsid w:val="00A25A1E"/>
    <w:rsid w:val="00A432E3"/>
    <w:rsid w:val="00A849C1"/>
    <w:rsid w:val="00B06319"/>
    <w:rsid w:val="00B22602"/>
    <w:rsid w:val="00B44EF3"/>
    <w:rsid w:val="00BD51B2"/>
    <w:rsid w:val="00C0504E"/>
    <w:rsid w:val="00C336A1"/>
    <w:rsid w:val="00C429F7"/>
    <w:rsid w:val="00C67BE9"/>
    <w:rsid w:val="00CC653B"/>
    <w:rsid w:val="00D15B29"/>
    <w:rsid w:val="00D25A5A"/>
    <w:rsid w:val="00D63FBF"/>
    <w:rsid w:val="00D77EC5"/>
    <w:rsid w:val="00DF0A43"/>
    <w:rsid w:val="00DF15ED"/>
    <w:rsid w:val="00E17D0D"/>
    <w:rsid w:val="00FE047C"/>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CBE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6" w:qFormat="1"/>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liases w:val="MLA"/>
    <w:qFormat/>
    <w:rsid w:val="00DF0A43"/>
    <w:pPr>
      <w:spacing w:after="0"/>
    </w:pPr>
    <w:rPr>
      <w:rFonts w:ascii="Arial" w:eastAsia="Times New Roman" w:hAnsi="Arial" w:cs="Arial"/>
    </w:rPr>
  </w:style>
  <w:style w:type="paragraph" w:styleId="Heading1">
    <w:name w:val="heading 1"/>
    <w:basedOn w:val="Normal"/>
    <w:next w:val="Normal"/>
    <w:link w:val="Heading1Char"/>
    <w:qFormat/>
    <w:rsid w:val="00DF0A43"/>
    <w:pPr>
      <w:keepNext/>
      <w:outlineLvl w:val="0"/>
    </w:pPr>
    <w:rPr>
      <w:rFonts w:ascii="Times New Roman" w:hAnsi="Times New Roman" w:cs="Times New Roman"/>
      <w:szCs w:val="20"/>
    </w:rPr>
  </w:style>
  <w:style w:type="paragraph" w:styleId="Heading2">
    <w:name w:val="heading 2"/>
    <w:basedOn w:val="Normal"/>
    <w:next w:val="Normal"/>
    <w:link w:val="Heading2Char"/>
    <w:qFormat/>
    <w:rsid w:val="00DF0A43"/>
    <w:pPr>
      <w:keepNext/>
      <w:outlineLvl w:val="1"/>
    </w:pPr>
    <w:rPr>
      <w:rFonts w:ascii="Bodoni MT" w:hAnsi="Bodoni MT" w:cs="Times New Roman"/>
      <w:sz w:val="28"/>
      <w:szCs w:val="20"/>
    </w:rPr>
  </w:style>
  <w:style w:type="paragraph" w:styleId="Heading3">
    <w:name w:val="heading 3"/>
    <w:basedOn w:val="Normal"/>
    <w:next w:val="Normal"/>
    <w:link w:val="Heading3Char"/>
    <w:qFormat/>
    <w:rsid w:val="00DF0A43"/>
    <w:pPr>
      <w:keepNext/>
      <w:outlineLvl w:val="2"/>
    </w:pPr>
    <w:rPr>
      <w:rFonts w:ascii="Bookman Old Style" w:hAnsi="Bookman Old Style" w:cs="Times New Roman"/>
      <w:szCs w:val="20"/>
      <w:u w:val="single"/>
    </w:rPr>
  </w:style>
  <w:style w:type="paragraph" w:styleId="Heading4">
    <w:name w:val="heading 4"/>
    <w:basedOn w:val="Normal"/>
    <w:next w:val="Normal"/>
    <w:link w:val="Heading4Char"/>
    <w:qFormat/>
    <w:rsid w:val="00DF0A43"/>
    <w:pPr>
      <w:keepNext/>
      <w:outlineLvl w:val="3"/>
    </w:pPr>
    <w:rPr>
      <w:rFonts w:ascii="Bookman Old Style" w:hAnsi="Bookman Old Style" w:cs="Times New Roman"/>
      <w:sz w:val="22"/>
      <w:szCs w:val="20"/>
      <w:u w:val="single"/>
    </w:rPr>
  </w:style>
  <w:style w:type="paragraph" w:styleId="Heading6">
    <w:name w:val="heading 6"/>
    <w:basedOn w:val="Normal"/>
    <w:next w:val="Normal"/>
    <w:link w:val="Heading6Char"/>
    <w:qFormat/>
    <w:rsid w:val="00DF0A43"/>
    <w:pPr>
      <w:keepNext/>
      <w:outlineLvl w:val="5"/>
    </w:pPr>
    <w:rPr>
      <w:rFonts w:ascii="Bookman Old Style" w:hAnsi="Bookman Old Style"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AA3"/>
    <w:pPr>
      <w:tabs>
        <w:tab w:val="center" w:pos="4320"/>
        <w:tab w:val="right" w:pos="8640"/>
      </w:tabs>
    </w:pPr>
  </w:style>
  <w:style w:type="character" w:customStyle="1" w:styleId="HeaderChar">
    <w:name w:val="Header Char"/>
    <w:basedOn w:val="DefaultParagraphFont"/>
    <w:link w:val="Header"/>
    <w:uiPriority w:val="99"/>
    <w:rsid w:val="00800AA3"/>
    <w:rPr>
      <w:rFonts w:ascii="Times New Roman" w:hAnsi="Times New Roman"/>
    </w:rPr>
  </w:style>
  <w:style w:type="paragraph" w:styleId="Footer">
    <w:name w:val="footer"/>
    <w:basedOn w:val="Normal"/>
    <w:link w:val="FooterChar"/>
    <w:uiPriority w:val="99"/>
    <w:unhideWhenUsed/>
    <w:rsid w:val="00800AA3"/>
    <w:pPr>
      <w:tabs>
        <w:tab w:val="center" w:pos="4320"/>
        <w:tab w:val="right" w:pos="8640"/>
      </w:tabs>
    </w:pPr>
  </w:style>
  <w:style w:type="character" w:customStyle="1" w:styleId="FooterChar">
    <w:name w:val="Footer Char"/>
    <w:basedOn w:val="DefaultParagraphFont"/>
    <w:link w:val="Footer"/>
    <w:uiPriority w:val="99"/>
    <w:rsid w:val="00800AA3"/>
    <w:rPr>
      <w:rFonts w:ascii="Times New Roman" w:hAnsi="Times New Roman"/>
    </w:rPr>
  </w:style>
  <w:style w:type="character" w:customStyle="1" w:styleId="Heading1Char">
    <w:name w:val="Heading 1 Char"/>
    <w:basedOn w:val="DefaultParagraphFont"/>
    <w:link w:val="Heading1"/>
    <w:rsid w:val="00DF0A43"/>
    <w:rPr>
      <w:rFonts w:ascii="Times New Roman" w:eastAsia="Times New Roman" w:hAnsi="Times New Roman" w:cs="Times New Roman"/>
      <w:szCs w:val="20"/>
    </w:rPr>
  </w:style>
  <w:style w:type="character" w:customStyle="1" w:styleId="Heading2Char">
    <w:name w:val="Heading 2 Char"/>
    <w:basedOn w:val="DefaultParagraphFont"/>
    <w:link w:val="Heading2"/>
    <w:rsid w:val="00DF0A43"/>
    <w:rPr>
      <w:rFonts w:ascii="Bodoni MT" w:eastAsia="Times New Roman" w:hAnsi="Bodoni MT" w:cs="Times New Roman"/>
      <w:sz w:val="28"/>
      <w:szCs w:val="20"/>
    </w:rPr>
  </w:style>
  <w:style w:type="character" w:customStyle="1" w:styleId="Heading3Char">
    <w:name w:val="Heading 3 Char"/>
    <w:basedOn w:val="DefaultParagraphFont"/>
    <w:link w:val="Heading3"/>
    <w:rsid w:val="00DF0A43"/>
    <w:rPr>
      <w:rFonts w:ascii="Bookman Old Style" w:eastAsia="Times New Roman" w:hAnsi="Bookman Old Style" w:cs="Times New Roman"/>
      <w:szCs w:val="20"/>
      <w:u w:val="single"/>
    </w:rPr>
  </w:style>
  <w:style w:type="character" w:customStyle="1" w:styleId="Heading4Char">
    <w:name w:val="Heading 4 Char"/>
    <w:basedOn w:val="DefaultParagraphFont"/>
    <w:link w:val="Heading4"/>
    <w:rsid w:val="00DF0A43"/>
    <w:rPr>
      <w:rFonts w:ascii="Bookman Old Style" w:eastAsia="Times New Roman" w:hAnsi="Bookman Old Style" w:cs="Times New Roman"/>
      <w:sz w:val="22"/>
      <w:szCs w:val="20"/>
      <w:u w:val="single"/>
    </w:rPr>
  </w:style>
  <w:style w:type="character" w:customStyle="1" w:styleId="Heading6Char">
    <w:name w:val="Heading 6 Char"/>
    <w:basedOn w:val="DefaultParagraphFont"/>
    <w:link w:val="Heading6"/>
    <w:rsid w:val="00DF0A43"/>
    <w:rPr>
      <w:rFonts w:ascii="Bookman Old Style" w:eastAsia="Times New Roman" w:hAnsi="Bookman Old Style" w:cs="Times New Roman"/>
      <w:b/>
      <w:szCs w:val="20"/>
      <w:u w:val="single"/>
    </w:rPr>
  </w:style>
  <w:style w:type="paragraph" w:styleId="BodyTextIndent">
    <w:name w:val="Body Text Indent"/>
    <w:basedOn w:val="Normal"/>
    <w:link w:val="BodyTextIndentChar"/>
    <w:rsid w:val="00DF0A43"/>
    <w:pPr>
      <w:ind w:left="360"/>
    </w:pPr>
    <w:rPr>
      <w:rFonts w:ascii="Times New Roman" w:hAnsi="Times New Roman" w:cs="Times New Roman"/>
    </w:rPr>
  </w:style>
  <w:style w:type="character" w:customStyle="1" w:styleId="BodyTextIndentChar">
    <w:name w:val="Body Text Indent Char"/>
    <w:basedOn w:val="DefaultParagraphFont"/>
    <w:link w:val="BodyTextIndent"/>
    <w:rsid w:val="00DF0A43"/>
    <w:rPr>
      <w:rFonts w:ascii="Times New Roman" w:eastAsia="Times New Roman" w:hAnsi="Times New Roman" w:cs="Times New Roman"/>
    </w:rPr>
  </w:style>
  <w:style w:type="paragraph" w:styleId="BodyText">
    <w:name w:val="Body Text"/>
    <w:basedOn w:val="Normal"/>
    <w:link w:val="BodyTextChar"/>
    <w:rsid w:val="00D77EC5"/>
    <w:pPr>
      <w:spacing w:after="120"/>
    </w:pPr>
  </w:style>
  <w:style w:type="character" w:customStyle="1" w:styleId="BodyTextChar">
    <w:name w:val="Body Text Char"/>
    <w:basedOn w:val="DefaultParagraphFont"/>
    <w:link w:val="BodyText"/>
    <w:rsid w:val="00D77EC5"/>
    <w:rPr>
      <w:rFonts w:ascii="Arial" w:eastAsia="Times New Roman" w:hAnsi="Arial" w:cs="Arial"/>
    </w:rPr>
  </w:style>
  <w:style w:type="paragraph" w:styleId="Title">
    <w:name w:val="Title"/>
    <w:basedOn w:val="Normal"/>
    <w:link w:val="TitleChar"/>
    <w:qFormat/>
    <w:rsid w:val="00D77EC5"/>
    <w:pPr>
      <w:jc w:val="center"/>
    </w:pPr>
    <w:rPr>
      <w:rFonts w:ascii="Times New Roman" w:hAnsi="Times New Roman" w:cs="Times New Roman"/>
      <w:b/>
      <w:szCs w:val="20"/>
    </w:rPr>
  </w:style>
  <w:style w:type="character" w:customStyle="1" w:styleId="TitleChar">
    <w:name w:val="Title Char"/>
    <w:basedOn w:val="DefaultParagraphFont"/>
    <w:link w:val="Title"/>
    <w:rsid w:val="00D77EC5"/>
    <w:rPr>
      <w:rFonts w:ascii="Times New Roman" w:eastAsia="Times New Roman" w:hAnsi="Times New Roman" w:cs="Times New Roman"/>
      <w:b/>
      <w:szCs w:val="20"/>
    </w:rPr>
  </w:style>
  <w:style w:type="paragraph" w:styleId="ListParagraph">
    <w:name w:val="List Paragraph"/>
    <w:basedOn w:val="Normal"/>
    <w:rsid w:val="00887AA3"/>
    <w:pPr>
      <w:ind w:left="720"/>
      <w:contextualSpacing/>
    </w:pPr>
  </w:style>
  <w:style w:type="table" w:styleId="TableGrid">
    <w:name w:val="Table Grid"/>
    <w:basedOn w:val="TableNormal"/>
    <w:rsid w:val="00150615"/>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73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1475</Words>
  <Characters>8414</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Caldwell</dc:creator>
  <cp:lastModifiedBy>Kristin Caldwell</cp:lastModifiedBy>
  <cp:revision>8</cp:revision>
  <cp:lastPrinted>2015-06-09T15:24:00Z</cp:lastPrinted>
  <dcterms:created xsi:type="dcterms:W3CDTF">2015-07-20T21:24:00Z</dcterms:created>
  <dcterms:modified xsi:type="dcterms:W3CDTF">2017-06-19T19:58:00Z</dcterms:modified>
</cp:coreProperties>
</file>